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4" w:rsidRDefault="003F360C" w:rsidP="00C51C64">
      <w:pPr>
        <w:spacing w:after="120" w:line="100" w:lineRule="atLeast"/>
        <w:jc w:val="center"/>
        <w:rPr>
          <w:rFonts w:cs="Times New Roman"/>
          <w:b/>
          <w:bCs/>
          <w:sz w:val="52"/>
          <w:szCs w:val="52"/>
        </w:rPr>
      </w:pPr>
      <w:r w:rsidRPr="00AA41B8">
        <w:rPr>
          <w:noProof/>
          <w:lang w:eastAsia="pl-PL" w:bidi="ar-SA"/>
        </w:rPr>
        <w:drawing>
          <wp:inline distT="0" distB="0" distL="0" distR="0">
            <wp:extent cx="4093781" cy="25082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01439" cy="2512942"/>
                    </a:xfrm>
                    <a:prstGeom prst="rect">
                      <a:avLst/>
                    </a:prstGeom>
                    <a:noFill/>
                    <a:ln>
                      <a:noFill/>
                    </a:ln>
                  </pic:spPr>
                </pic:pic>
              </a:graphicData>
            </a:graphic>
          </wp:inline>
        </w:drawing>
      </w:r>
    </w:p>
    <w:p w:rsidR="00C51C64" w:rsidRDefault="00C51C64" w:rsidP="00C51C64">
      <w:pPr>
        <w:spacing w:after="120" w:line="100" w:lineRule="atLeast"/>
        <w:jc w:val="center"/>
        <w:rPr>
          <w:rFonts w:cs="Times New Roman"/>
          <w:b/>
          <w:bCs/>
          <w:sz w:val="36"/>
          <w:szCs w:val="36"/>
        </w:rPr>
      </w:pPr>
      <w:r w:rsidRPr="00701CAC">
        <w:rPr>
          <w:rFonts w:cs="Times New Roman"/>
          <w:b/>
          <w:bCs/>
          <w:sz w:val="52"/>
          <w:szCs w:val="52"/>
        </w:rPr>
        <w:t>S</w:t>
      </w:r>
      <w:r w:rsidRPr="00E05CB7">
        <w:rPr>
          <w:rFonts w:cs="Times New Roman"/>
          <w:b/>
          <w:bCs/>
          <w:sz w:val="36"/>
          <w:szCs w:val="36"/>
        </w:rPr>
        <w:t xml:space="preserve">PECYFIKACJA </w:t>
      </w:r>
      <w:r w:rsidRPr="00701CAC">
        <w:rPr>
          <w:rFonts w:cs="Times New Roman"/>
          <w:b/>
          <w:bCs/>
          <w:sz w:val="48"/>
          <w:szCs w:val="48"/>
        </w:rPr>
        <w:t>W</w:t>
      </w:r>
      <w:r w:rsidRPr="00E05CB7">
        <w:rPr>
          <w:rFonts w:cs="Times New Roman"/>
          <w:b/>
          <w:bCs/>
          <w:sz w:val="36"/>
          <w:szCs w:val="36"/>
        </w:rPr>
        <w:t xml:space="preserve">ARUNKÓW </w:t>
      </w:r>
      <w:r w:rsidRPr="00701CAC">
        <w:rPr>
          <w:rFonts w:cs="Times New Roman"/>
          <w:b/>
          <w:bCs/>
          <w:sz w:val="48"/>
          <w:szCs w:val="48"/>
        </w:rPr>
        <w:t>Z</w:t>
      </w:r>
      <w:r w:rsidRPr="00E05CB7">
        <w:rPr>
          <w:rFonts w:cs="Times New Roman"/>
          <w:b/>
          <w:bCs/>
          <w:sz w:val="36"/>
          <w:szCs w:val="36"/>
        </w:rPr>
        <w:t>AMÓWIENIA</w:t>
      </w:r>
    </w:p>
    <w:p w:rsidR="00241CBD" w:rsidRDefault="00241CBD" w:rsidP="003F360C">
      <w:pPr>
        <w:spacing w:after="120" w:line="100" w:lineRule="atLeast"/>
        <w:rPr>
          <w:rFonts w:cs="Times New Roman"/>
          <w:b/>
          <w:bCs/>
          <w:sz w:val="36"/>
          <w:szCs w:val="36"/>
        </w:rPr>
      </w:pPr>
    </w:p>
    <w:p w:rsidR="00E05CB7" w:rsidRDefault="00E05CB7" w:rsidP="0022191F">
      <w:pPr>
        <w:shd w:val="clear" w:color="auto" w:fill="FFFFFF"/>
        <w:jc w:val="center"/>
        <w:rPr>
          <w:rFonts w:eastAsia="Times New Roman" w:cs="Times New Roman"/>
          <w:sz w:val="28"/>
          <w:szCs w:val="28"/>
          <w:lang w:eastAsia="ar-SA" w:bidi="ar-SA"/>
        </w:rPr>
      </w:pPr>
      <w:r>
        <w:rPr>
          <w:rFonts w:eastAsia="Times New Roman" w:cs="Times New Roman"/>
          <w:sz w:val="28"/>
          <w:szCs w:val="28"/>
          <w:lang w:eastAsia="ar-SA" w:bidi="ar-SA"/>
        </w:rPr>
        <w:t xml:space="preserve">W postępowaniu o udzielenie zamówienia publicznego prowadzonego w trybie podstawowym bez negocjacji </w:t>
      </w:r>
    </w:p>
    <w:p w:rsidR="00E05CB7" w:rsidRDefault="00E05CB7" w:rsidP="0022191F">
      <w:pPr>
        <w:shd w:val="clear" w:color="auto" w:fill="FFFFFF"/>
        <w:jc w:val="center"/>
        <w:rPr>
          <w:rFonts w:eastAsia="Times New Roman" w:cs="Times New Roman"/>
          <w:sz w:val="28"/>
          <w:szCs w:val="28"/>
          <w:lang w:eastAsia="ar-SA" w:bidi="ar-SA"/>
        </w:rPr>
      </w:pPr>
      <w:r>
        <w:rPr>
          <w:rFonts w:eastAsia="Times New Roman" w:cs="Times New Roman"/>
          <w:sz w:val="28"/>
          <w:szCs w:val="28"/>
          <w:lang w:eastAsia="ar-SA" w:bidi="ar-SA"/>
        </w:rPr>
        <w:t>dla zamówienia pn:</w:t>
      </w:r>
    </w:p>
    <w:p w:rsidR="00C51C64" w:rsidRDefault="00C51C64" w:rsidP="0022191F">
      <w:pPr>
        <w:shd w:val="clear" w:color="auto" w:fill="FFFFFF"/>
        <w:jc w:val="center"/>
        <w:rPr>
          <w:rFonts w:eastAsia="Times New Roman" w:cs="Times New Roman"/>
          <w:sz w:val="28"/>
          <w:szCs w:val="28"/>
          <w:lang w:eastAsia="ar-SA" w:bidi="ar-SA"/>
        </w:rPr>
      </w:pPr>
    </w:p>
    <w:p w:rsidR="0054763F" w:rsidRPr="00C51C64" w:rsidRDefault="00C51C64" w:rsidP="00C51C64">
      <w:pPr>
        <w:pStyle w:val="Nagwek"/>
        <w:jc w:val="center"/>
        <w:rPr>
          <w:rFonts w:cs="Times New Roman"/>
          <w:b/>
          <w:i/>
          <w:sz w:val="32"/>
          <w:szCs w:val="32"/>
        </w:rPr>
      </w:pPr>
      <w:r w:rsidRPr="00C51C64">
        <w:rPr>
          <w:rFonts w:cs="Times New Roman"/>
          <w:b/>
          <w:i/>
          <w:sz w:val="32"/>
          <w:szCs w:val="32"/>
        </w:rPr>
        <w:t>„Budowa i modernizacja infrastruktury drogowej wraz z budową infrastruktury oświetleniowej w Gminie Dobryszyce”</w:t>
      </w:r>
    </w:p>
    <w:p w:rsidR="0054763F" w:rsidRPr="00C51C64" w:rsidRDefault="0054763F" w:rsidP="0054763F">
      <w:pPr>
        <w:jc w:val="center"/>
        <w:rPr>
          <w:rFonts w:cs="Times New Roman"/>
          <w:b/>
          <w:bCs/>
          <w:i/>
          <w:iCs/>
          <w:sz w:val="32"/>
          <w:szCs w:val="32"/>
        </w:rPr>
      </w:pPr>
    </w:p>
    <w:p w:rsidR="004B2BE9" w:rsidRDefault="00435AD8" w:rsidP="003F360C">
      <w:pPr>
        <w:spacing w:after="120" w:line="100" w:lineRule="atLeast"/>
        <w:jc w:val="center"/>
        <w:rPr>
          <w:b/>
          <w:i/>
          <w:sz w:val="28"/>
          <w:szCs w:val="28"/>
        </w:rPr>
      </w:pPr>
      <w:r>
        <w:rPr>
          <w:b/>
          <w:i/>
          <w:sz w:val="28"/>
          <w:szCs w:val="28"/>
        </w:rPr>
        <w:t>Zadanie dofinansowane</w:t>
      </w:r>
      <w:r w:rsidR="00F82DBB" w:rsidRPr="00435AD8">
        <w:rPr>
          <w:b/>
          <w:i/>
          <w:sz w:val="28"/>
          <w:szCs w:val="28"/>
        </w:rPr>
        <w:t xml:space="preserve"> z Programu Rządowy Fundusz Polski Ład: Program Inwestycji Strategicznych</w:t>
      </w:r>
    </w:p>
    <w:p w:rsidR="003F360C" w:rsidRPr="003F360C" w:rsidRDefault="003F360C" w:rsidP="003F360C">
      <w:pPr>
        <w:spacing w:after="120" w:line="100" w:lineRule="atLeast"/>
        <w:jc w:val="center"/>
        <w:rPr>
          <w:b/>
          <w:i/>
          <w:sz w:val="28"/>
          <w:szCs w:val="28"/>
        </w:rPr>
      </w:pPr>
    </w:p>
    <w:p w:rsidR="004B2BE9" w:rsidRPr="00FD6BA3" w:rsidRDefault="004B2BE9" w:rsidP="003F360C">
      <w:pPr>
        <w:spacing w:after="120" w:line="100" w:lineRule="atLeast"/>
        <w:jc w:val="center"/>
        <w:rPr>
          <w:rFonts w:cs="Times New Roman"/>
          <w:b/>
          <w:bCs/>
        </w:rPr>
      </w:pPr>
      <w:r>
        <w:rPr>
          <w:rFonts w:cs="Times New Roman"/>
          <w:b/>
          <w:bCs/>
        </w:rPr>
        <w:t xml:space="preserve">Rodzaj zamówienia: Roboty budowlane </w:t>
      </w:r>
    </w:p>
    <w:p w:rsidR="00AD119F" w:rsidRPr="004B2BE9" w:rsidRDefault="004B2BE9" w:rsidP="004B2BE9">
      <w:pPr>
        <w:spacing w:after="120" w:line="100" w:lineRule="atLeast"/>
        <w:jc w:val="center"/>
        <w:rPr>
          <w:rFonts w:eastAsia="MS Mincho" w:cs="Times New Roman"/>
          <w:b/>
          <w:bCs/>
        </w:rPr>
      </w:pPr>
      <w:r w:rsidRPr="00FD6BA3">
        <w:rPr>
          <w:rFonts w:cs="Times New Roman"/>
          <w:b/>
          <w:bCs/>
        </w:rPr>
        <w:t xml:space="preserve">Numer referencyjny postępowania: </w:t>
      </w:r>
      <w:r w:rsidR="00805F09">
        <w:rPr>
          <w:rFonts w:eastAsia="MS Mincho" w:cs="Times New Roman"/>
          <w:b/>
          <w:bCs/>
        </w:rPr>
        <w:t>271.1.13.2022</w:t>
      </w:r>
    </w:p>
    <w:p w:rsidR="000F0E54" w:rsidRPr="004E4642" w:rsidRDefault="000F0E54">
      <w:pPr>
        <w:spacing w:after="120" w:line="100" w:lineRule="atLeast"/>
        <w:jc w:val="both"/>
        <w:rPr>
          <w:rFonts w:cs="Times New Roman"/>
          <w:b/>
          <w:bCs/>
          <w:sz w:val="26"/>
          <w:szCs w:val="26"/>
        </w:rPr>
      </w:pPr>
    </w:p>
    <w:p w:rsidR="00C51C64" w:rsidRPr="00FB30AA" w:rsidRDefault="00FB30AA" w:rsidP="00FB30AA">
      <w:pPr>
        <w:spacing w:after="120" w:line="100" w:lineRule="atLeast"/>
        <w:rPr>
          <w:rFonts w:cs="Times New Roman"/>
          <w:b/>
          <w:bCs/>
        </w:rPr>
      </w:pPr>
      <w:r>
        <w:rPr>
          <w:rFonts w:cs="Times New Roman"/>
          <w:b/>
          <w:bCs/>
        </w:rPr>
        <w:t xml:space="preserve">                                                                                            </w:t>
      </w:r>
      <w:r w:rsidR="00C51C64">
        <w:rPr>
          <w:rFonts w:cs="Times New Roman"/>
          <w:b/>
          <w:bCs/>
        </w:rPr>
        <w:t xml:space="preserve">ZATWIERDZIŁ:  </w:t>
      </w:r>
    </w:p>
    <w:p w:rsidR="00E71BA1" w:rsidRDefault="00E71BA1" w:rsidP="00E71BA1">
      <w:pPr>
        <w:pStyle w:val="western"/>
        <w:spacing w:before="0" w:after="0"/>
        <w:ind w:left="1416" w:firstLine="708"/>
        <w:rPr>
          <w:b/>
          <w:bCs/>
          <w:i/>
          <w:iCs/>
          <w:sz w:val="22"/>
          <w:szCs w:val="22"/>
          <w:u w:val="none"/>
        </w:rPr>
      </w:pPr>
      <w:r>
        <w:rPr>
          <w:rFonts w:eastAsia="MS Mincho"/>
          <w:b/>
          <w:bCs/>
          <w:sz w:val="22"/>
          <w:szCs w:val="22"/>
          <w:u w:val="none"/>
        </w:rPr>
        <w:t xml:space="preserve">                                                                 WÓJT GMINY</w:t>
      </w:r>
    </w:p>
    <w:p w:rsidR="00E71BA1" w:rsidRDefault="00E71BA1" w:rsidP="00E71BA1">
      <w:pPr>
        <w:pStyle w:val="western"/>
        <w:spacing w:before="0" w:after="0"/>
        <w:ind w:left="1416" w:firstLine="708"/>
        <w:rPr>
          <w:b/>
          <w:bCs/>
          <w:i/>
          <w:iCs/>
          <w:sz w:val="22"/>
          <w:szCs w:val="22"/>
          <w:u w:val="none"/>
        </w:rPr>
      </w:pPr>
      <w:r>
        <w:rPr>
          <w:b/>
          <w:bCs/>
          <w:i/>
          <w:iCs/>
          <w:sz w:val="22"/>
          <w:szCs w:val="22"/>
          <w:u w:val="none"/>
        </w:rPr>
        <w:t xml:space="preserve">                                                                             / - /</w:t>
      </w:r>
    </w:p>
    <w:p w:rsidR="00E71BA1" w:rsidRPr="003F360C" w:rsidRDefault="00E71BA1" w:rsidP="00E71BA1">
      <w:pPr>
        <w:pStyle w:val="western"/>
        <w:spacing w:before="0" w:after="0"/>
        <w:ind w:left="1416"/>
        <w:rPr>
          <w:rFonts w:eastAsia="MS Mincho"/>
          <w:b/>
          <w:bCs/>
          <w:iCs/>
          <w:sz w:val="22"/>
          <w:szCs w:val="22"/>
          <w:u w:val="none"/>
        </w:rPr>
      </w:pPr>
      <w:r>
        <w:rPr>
          <w:b/>
          <w:bCs/>
          <w:iCs/>
          <w:sz w:val="22"/>
          <w:szCs w:val="22"/>
          <w:u w:val="none"/>
        </w:rPr>
        <w:t xml:space="preserve">                                                                      </w:t>
      </w:r>
      <w:r w:rsidRPr="002C046B">
        <w:rPr>
          <w:b/>
          <w:bCs/>
          <w:iCs/>
          <w:sz w:val="22"/>
          <w:szCs w:val="22"/>
          <w:u w:val="none"/>
        </w:rPr>
        <w:t>mgr Małgorzata Dzwonek</w:t>
      </w:r>
    </w:p>
    <w:p w:rsidR="00BC1AA6" w:rsidRDefault="00BC1AA6">
      <w:pPr>
        <w:pStyle w:val="western"/>
        <w:spacing w:before="0" w:after="0"/>
        <w:ind w:left="1416" w:firstLine="708"/>
        <w:rPr>
          <w:rFonts w:eastAsia="MS Mincho"/>
          <w:b/>
          <w:bCs/>
          <w:sz w:val="22"/>
          <w:szCs w:val="22"/>
          <w:u w:val="none"/>
        </w:rPr>
      </w:pPr>
    </w:p>
    <w:p w:rsidR="001421E8" w:rsidRDefault="001421E8">
      <w:pPr>
        <w:pStyle w:val="western"/>
        <w:spacing w:before="0" w:after="0"/>
        <w:ind w:left="1416" w:firstLine="708"/>
        <w:rPr>
          <w:rFonts w:eastAsia="MS Mincho"/>
          <w:b/>
          <w:bCs/>
          <w:sz w:val="22"/>
          <w:szCs w:val="22"/>
          <w:u w:val="none"/>
        </w:rPr>
      </w:pPr>
    </w:p>
    <w:p w:rsidR="000F0E54" w:rsidRPr="00C51C64" w:rsidRDefault="000F0E54" w:rsidP="003F360C">
      <w:pPr>
        <w:pStyle w:val="western"/>
        <w:spacing w:before="0" w:after="0"/>
        <w:jc w:val="both"/>
        <w:rPr>
          <w:b/>
          <w:bCs/>
          <w:color w:val="FF0000"/>
          <w:sz w:val="22"/>
          <w:szCs w:val="22"/>
          <w:u w:val="none"/>
        </w:rPr>
      </w:pPr>
    </w:p>
    <w:p w:rsidR="00AD119F" w:rsidRPr="00E73EAE" w:rsidRDefault="00C51C64" w:rsidP="003F360C">
      <w:pPr>
        <w:pStyle w:val="western"/>
        <w:spacing w:before="0" w:after="0"/>
        <w:rPr>
          <w:bCs/>
          <w:color w:val="000000" w:themeColor="text1"/>
          <w:sz w:val="24"/>
          <w:szCs w:val="24"/>
          <w:u w:val="none"/>
        </w:rPr>
      </w:pPr>
      <w:r w:rsidRPr="00E73EAE">
        <w:rPr>
          <w:bCs/>
          <w:color w:val="000000" w:themeColor="text1"/>
          <w:sz w:val="24"/>
          <w:szCs w:val="24"/>
          <w:u w:val="none"/>
        </w:rPr>
        <w:t>Dobryszyce</w:t>
      </w:r>
      <w:r w:rsidR="00D83045" w:rsidRPr="00E73EAE">
        <w:rPr>
          <w:bCs/>
          <w:color w:val="000000" w:themeColor="text1"/>
          <w:sz w:val="24"/>
          <w:szCs w:val="24"/>
          <w:u w:val="none"/>
        </w:rPr>
        <w:t xml:space="preserve">, dnia </w:t>
      </w:r>
      <w:r w:rsidR="00E73EAE" w:rsidRPr="00E73EAE">
        <w:rPr>
          <w:bCs/>
          <w:color w:val="000000" w:themeColor="text1"/>
          <w:sz w:val="24"/>
          <w:szCs w:val="24"/>
          <w:u w:val="none"/>
        </w:rPr>
        <w:t>29.12.</w:t>
      </w:r>
      <w:r w:rsidR="00483648" w:rsidRPr="00E73EAE">
        <w:rPr>
          <w:bCs/>
          <w:color w:val="000000" w:themeColor="text1"/>
          <w:sz w:val="24"/>
          <w:szCs w:val="24"/>
          <w:u w:val="none"/>
        </w:rPr>
        <w:t xml:space="preserve">2022 r. </w:t>
      </w:r>
    </w:p>
    <w:p w:rsidR="00E52286" w:rsidRDefault="00E52286">
      <w:pPr>
        <w:spacing w:after="120" w:line="100" w:lineRule="atLeast"/>
        <w:jc w:val="both"/>
        <w:rPr>
          <w:rFonts w:cs="Times New Roman"/>
          <w:b/>
          <w:bCs/>
        </w:rPr>
      </w:pPr>
    </w:p>
    <w:p w:rsidR="00D83045" w:rsidRDefault="00D83045" w:rsidP="000B715F">
      <w:pPr>
        <w:widowControl/>
        <w:suppressAutoHyphens w:val="0"/>
        <w:spacing w:line="0" w:lineRule="atLeast"/>
        <w:ind w:left="540"/>
        <w:rPr>
          <w:rFonts w:eastAsia="Arial" w:cs="Times New Roman"/>
          <w:b/>
          <w:kern w:val="0"/>
          <w:lang w:eastAsia="pl-PL" w:bidi="ar-SA"/>
        </w:rPr>
      </w:pPr>
    </w:p>
    <w:p w:rsidR="00D83045" w:rsidRDefault="00D83045" w:rsidP="000B715F">
      <w:pPr>
        <w:widowControl/>
        <w:suppressAutoHyphens w:val="0"/>
        <w:spacing w:line="0" w:lineRule="atLeast"/>
        <w:ind w:left="540"/>
        <w:rPr>
          <w:rFonts w:eastAsia="Arial" w:cs="Times New Roman"/>
          <w:b/>
          <w:kern w:val="0"/>
          <w:lang w:eastAsia="pl-PL" w:bidi="ar-SA"/>
        </w:rPr>
      </w:pPr>
    </w:p>
    <w:p w:rsidR="00D83045" w:rsidRDefault="00D83045" w:rsidP="000B715F">
      <w:pPr>
        <w:widowControl/>
        <w:suppressAutoHyphens w:val="0"/>
        <w:spacing w:line="0" w:lineRule="atLeast"/>
        <w:ind w:left="540"/>
        <w:rPr>
          <w:rFonts w:eastAsia="Arial" w:cs="Times New Roman"/>
          <w:b/>
          <w:kern w:val="0"/>
          <w:lang w:eastAsia="pl-PL" w:bidi="ar-SA"/>
        </w:rPr>
      </w:pPr>
    </w:p>
    <w:p w:rsidR="00D83045" w:rsidRDefault="00D83045" w:rsidP="00561077">
      <w:pPr>
        <w:widowControl/>
        <w:suppressAutoHyphens w:val="0"/>
        <w:spacing w:line="0" w:lineRule="atLeast"/>
        <w:rPr>
          <w:rFonts w:eastAsia="Arial" w:cs="Times New Roman"/>
          <w:b/>
          <w:kern w:val="0"/>
          <w:lang w:eastAsia="pl-PL" w:bidi="ar-SA"/>
        </w:rPr>
      </w:pPr>
    </w:p>
    <w:p w:rsidR="000B715F" w:rsidRPr="0031310B" w:rsidRDefault="000B715F" w:rsidP="000B715F">
      <w:pPr>
        <w:widowControl/>
        <w:suppressAutoHyphens w:val="0"/>
        <w:spacing w:line="0" w:lineRule="atLeast"/>
        <w:ind w:left="540"/>
        <w:rPr>
          <w:rFonts w:eastAsia="Arial" w:cs="Times New Roman"/>
          <w:b/>
          <w:kern w:val="0"/>
          <w:lang w:eastAsia="pl-PL" w:bidi="ar-SA"/>
        </w:rPr>
      </w:pPr>
      <w:r w:rsidRPr="0031310B">
        <w:rPr>
          <w:rFonts w:eastAsia="Arial" w:cs="Times New Roman"/>
          <w:b/>
          <w:kern w:val="0"/>
          <w:lang w:eastAsia="pl-PL" w:bidi="ar-SA"/>
        </w:rPr>
        <w:t>Na specyfikację warunków zamówienia, zwaną dalej „</w:t>
      </w:r>
      <w:r w:rsidR="00406CEE">
        <w:rPr>
          <w:rFonts w:eastAsia="Arial" w:cs="Times New Roman"/>
          <w:b/>
          <w:kern w:val="0"/>
          <w:lang w:eastAsia="pl-PL" w:bidi="ar-SA"/>
        </w:rPr>
        <w:t xml:space="preserve"> </w:t>
      </w:r>
      <w:r w:rsidRPr="0031310B">
        <w:rPr>
          <w:rFonts w:eastAsia="Arial" w:cs="Times New Roman"/>
          <w:b/>
          <w:kern w:val="0"/>
          <w:lang w:eastAsia="pl-PL" w:bidi="ar-SA"/>
        </w:rPr>
        <w:t>SWZ</w:t>
      </w:r>
      <w:r w:rsidR="00406CEE">
        <w:rPr>
          <w:rFonts w:eastAsia="Arial" w:cs="Times New Roman"/>
          <w:b/>
          <w:kern w:val="0"/>
          <w:lang w:eastAsia="pl-PL" w:bidi="ar-SA"/>
        </w:rPr>
        <w:t xml:space="preserve"> </w:t>
      </w:r>
      <w:r w:rsidRPr="0031310B">
        <w:rPr>
          <w:rFonts w:eastAsia="Arial" w:cs="Times New Roman"/>
          <w:b/>
          <w:kern w:val="0"/>
          <w:lang w:eastAsia="pl-PL" w:bidi="ar-SA"/>
        </w:rPr>
        <w:t>” składa się:</w:t>
      </w:r>
    </w:p>
    <w:p w:rsidR="000B715F" w:rsidRPr="0031310B" w:rsidRDefault="000B715F" w:rsidP="000B715F">
      <w:pPr>
        <w:widowControl/>
        <w:suppressAutoHyphens w:val="0"/>
        <w:spacing w:line="200" w:lineRule="exact"/>
        <w:rPr>
          <w:rFonts w:eastAsia="Times New Roman" w:cs="Times New Roman"/>
          <w:kern w:val="0"/>
          <w:lang w:eastAsia="pl-PL" w:bidi="ar-SA"/>
        </w:rPr>
      </w:pPr>
    </w:p>
    <w:p w:rsidR="000B715F" w:rsidRPr="0031310B" w:rsidRDefault="000B715F" w:rsidP="000B715F">
      <w:pPr>
        <w:widowControl/>
        <w:suppressAutoHyphens w:val="0"/>
        <w:spacing w:line="280" w:lineRule="exact"/>
        <w:rPr>
          <w:rFonts w:eastAsia="Times New Roman" w:cs="Times New Roman"/>
          <w:kern w:val="0"/>
          <w:lang w:eastAsia="pl-PL" w:bidi="ar-SA"/>
        </w:rPr>
      </w:pPr>
    </w:p>
    <w:p w:rsidR="000B715F" w:rsidRPr="0031310B" w:rsidRDefault="000B715F" w:rsidP="000B715F">
      <w:pPr>
        <w:widowControl/>
        <w:suppressAutoHyphens w:val="0"/>
        <w:spacing w:line="0" w:lineRule="atLeast"/>
        <w:ind w:left="540"/>
        <w:rPr>
          <w:rFonts w:eastAsia="Arial" w:cs="Times New Roman"/>
          <w:b/>
          <w:kern w:val="0"/>
          <w:lang w:eastAsia="pl-PL" w:bidi="ar-SA"/>
        </w:rPr>
      </w:pPr>
      <w:r w:rsidRPr="0031310B">
        <w:rPr>
          <w:rFonts w:eastAsia="Arial" w:cs="Times New Roman"/>
          <w:b/>
          <w:kern w:val="0"/>
          <w:lang w:eastAsia="pl-PL" w:bidi="ar-SA"/>
        </w:rPr>
        <w:t>Rozdział I: Instrukcja dla wykonawców (</w:t>
      </w:r>
      <w:r w:rsidR="00406CEE">
        <w:rPr>
          <w:rFonts w:eastAsia="Arial" w:cs="Times New Roman"/>
          <w:b/>
          <w:kern w:val="0"/>
          <w:lang w:eastAsia="pl-PL" w:bidi="ar-SA"/>
        </w:rPr>
        <w:t xml:space="preserve"> </w:t>
      </w:r>
      <w:r w:rsidRPr="0031310B">
        <w:rPr>
          <w:rFonts w:eastAsia="Arial" w:cs="Times New Roman"/>
          <w:b/>
          <w:kern w:val="0"/>
          <w:lang w:eastAsia="pl-PL" w:bidi="ar-SA"/>
        </w:rPr>
        <w:t>IDW</w:t>
      </w:r>
      <w:r w:rsidR="00406CEE">
        <w:rPr>
          <w:rFonts w:eastAsia="Arial" w:cs="Times New Roman"/>
          <w:b/>
          <w:kern w:val="0"/>
          <w:lang w:eastAsia="pl-PL" w:bidi="ar-SA"/>
        </w:rPr>
        <w:t xml:space="preserve"> </w:t>
      </w:r>
      <w:r w:rsidRPr="0031310B">
        <w:rPr>
          <w:rFonts w:eastAsia="Arial" w:cs="Times New Roman"/>
          <w:b/>
          <w:kern w:val="0"/>
          <w:lang w:eastAsia="pl-PL" w:bidi="ar-SA"/>
        </w:rPr>
        <w:t>)</w:t>
      </w:r>
    </w:p>
    <w:p w:rsidR="000B715F" w:rsidRPr="0031310B" w:rsidRDefault="000B715F" w:rsidP="000B715F">
      <w:pPr>
        <w:widowControl/>
        <w:suppressAutoHyphens w:val="0"/>
        <w:spacing w:line="108" w:lineRule="exact"/>
        <w:rPr>
          <w:rFonts w:eastAsia="Times New Roman" w:cs="Times New Roman"/>
          <w:kern w:val="0"/>
          <w:lang w:eastAsia="pl-PL" w:bidi="ar-SA"/>
        </w:rPr>
      </w:pPr>
    </w:p>
    <w:p w:rsidR="000B715F" w:rsidRPr="0031310B" w:rsidRDefault="000B715F" w:rsidP="000B715F">
      <w:pPr>
        <w:widowControl/>
        <w:suppressAutoHyphens w:val="0"/>
        <w:spacing w:line="0" w:lineRule="atLeast"/>
        <w:ind w:left="540"/>
        <w:rPr>
          <w:rFonts w:eastAsia="Arial" w:cs="Times New Roman"/>
          <w:b/>
          <w:kern w:val="0"/>
          <w:lang w:eastAsia="pl-PL" w:bidi="ar-SA"/>
        </w:rPr>
      </w:pPr>
      <w:r w:rsidRPr="0031310B">
        <w:rPr>
          <w:rFonts w:eastAsia="Arial" w:cs="Times New Roman"/>
          <w:b/>
          <w:kern w:val="0"/>
          <w:lang w:eastAsia="pl-PL" w:bidi="ar-SA"/>
        </w:rPr>
        <w:t>Rozdział II: Formularze oświadczeń wykonawcy</w:t>
      </w:r>
    </w:p>
    <w:p w:rsidR="000B715F" w:rsidRPr="0031310B" w:rsidRDefault="000B715F" w:rsidP="000B715F">
      <w:pPr>
        <w:widowControl/>
        <w:suppressAutoHyphens w:val="0"/>
        <w:spacing w:line="123" w:lineRule="exact"/>
        <w:rPr>
          <w:rFonts w:eastAsia="Times New Roman" w:cs="Times New Roman"/>
          <w:kern w:val="0"/>
          <w:lang w:eastAsia="pl-PL" w:bidi="ar-SA"/>
        </w:rPr>
      </w:pPr>
    </w:p>
    <w:p w:rsidR="000B715F" w:rsidRPr="0031310B" w:rsidRDefault="000B715F" w:rsidP="000B715F">
      <w:pPr>
        <w:widowControl/>
        <w:tabs>
          <w:tab w:val="left" w:pos="1276"/>
          <w:tab w:val="left" w:pos="1418"/>
        </w:tabs>
        <w:suppressAutoHyphens w:val="0"/>
        <w:spacing w:line="232" w:lineRule="auto"/>
        <w:ind w:left="540" w:right="420"/>
        <w:jc w:val="both"/>
        <w:rPr>
          <w:rFonts w:eastAsia="Arial" w:cs="Times New Roman"/>
          <w:b/>
          <w:kern w:val="0"/>
          <w:lang w:eastAsia="pl-PL" w:bidi="ar-SA"/>
        </w:rPr>
      </w:pPr>
      <w:r w:rsidRPr="0031310B">
        <w:rPr>
          <w:rFonts w:eastAsia="Arial" w:cs="Times New Roman"/>
          <w:b/>
          <w:kern w:val="0"/>
          <w:lang w:eastAsia="pl-PL" w:bidi="ar-SA"/>
        </w:rPr>
        <w:t>Rozdział III: Formularz oferty z załącznikami, oraz formularze oświadczeń i dokumentów składane na wezwanie Zamawiającego w celu potwierdzenia spełniania warunków udziału w postępowaniu i braku podstaw do wykluczenia (</w:t>
      </w:r>
      <w:r w:rsidR="00406CEE">
        <w:rPr>
          <w:rFonts w:eastAsia="Arial" w:cs="Times New Roman"/>
          <w:b/>
          <w:kern w:val="0"/>
          <w:lang w:eastAsia="pl-PL" w:bidi="ar-SA"/>
        </w:rPr>
        <w:t xml:space="preserve"> </w:t>
      </w:r>
      <w:r w:rsidRPr="0031310B">
        <w:rPr>
          <w:rFonts w:eastAsia="Arial" w:cs="Times New Roman"/>
          <w:b/>
          <w:kern w:val="0"/>
          <w:lang w:eastAsia="pl-PL" w:bidi="ar-SA"/>
        </w:rPr>
        <w:t>podmiotowe środki dowodowe</w:t>
      </w:r>
      <w:r w:rsidR="00406CEE">
        <w:rPr>
          <w:rFonts w:eastAsia="Arial" w:cs="Times New Roman"/>
          <w:b/>
          <w:kern w:val="0"/>
          <w:lang w:eastAsia="pl-PL" w:bidi="ar-SA"/>
        </w:rPr>
        <w:t xml:space="preserve"> </w:t>
      </w:r>
      <w:r w:rsidRPr="0031310B">
        <w:rPr>
          <w:rFonts w:eastAsia="Arial" w:cs="Times New Roman"/>
          <w:b/>
          <w:kern w:val="0"/>
          <w:lang w:eastAsia="pl-PL" w:bidi="ar-SA"/>
        </w:rPr>
        <w:t>)</w:t>
      </w:r>
    </w:p>
    <w:p w:rsidR="000B715F" w:rsidRPr="0031310B" w:rsidRDefault="000B715F" w:rsidP="000B715F">
      <w:pPr>
        <w:widowControl/>
        <w:suppressAutoHyphens w:val="0"/>
        <w:spacing w:line="111" w:lineRule="exact"/>
        <w:rPr>
          <w:rFonts w:eastAsia="Times New Roman" w:cs="Times New Roman"/>
          <w:kern w:val="0"/>
          <w:lang w:eastAsia="pl-PL" w:bidi="ar-SA"/>
        </w:rPr>
      </w:pPr>
    </w:p>
    <w:p w:rsidR="000B715F" w:rsidRPr="0031310B" w:rsidRDefault="000B715F" w:rsidP="000B715F">
      <w:pPr>
        <w:widowControl/>
        <w:suppressAutoHyphens w:val="0"/>
        <w:spacing w:line="0" w:lineRule="atLeast"/>
        <w:ind w:left="540"/>
        <w:rPr>
          <w:rFonts w:eastAsia="Arial" w:cs="Times New Roman"/>
          <w:b/>
          <w:kern w:val="0"/>
          <w:lang w:eastAsia="pl-PL" w:bidi="ar-SA"/>
        </w:rPr>
      </w:pPr>
      <w:r w:rsidRPr="0031310B">
        <w:rPr>
          <w:rFonts w:eastAsia="Arial" w:cs="Times New Roman"/>
          <w:b/>
          <w:kern w:val="0"/>
          <w:lang w:eastAsia="pl-PL" w:bidi="ar-SA"/>
        </w:rPr>
        <w:t>Rozdział IV: Wzór umowy w sprawie zamówienia publicznego</w:t>
      </w:r>
    </w:p>
    <w:p w:rsidR="000B715F" w:rsidRPr="0031310B" w:rsidRDefault="000B715F" w:rsidP="000B715F">
      <w:pPr>
        <w:widowControl/>
        <w:suppressAutoHyphens w:val="0"/>
        <w:spacing w:line="108" w:lineRule="exact"/>
        <w:rPr>
          <w:rFonts w:eastAsia="Times New Roman" w:cs="Times New Roman"/>
          <w:kern w:val="0"/>
          <w:lang w:eastAsia="pl-PL" w:bidi="ar-SA"/>
        </w:rPr>
      </w:pPr>
    </w:p>
    <w:p w:rsidR="00B86AF6" w:rsidRPr="0031310B" w:rsidRDefault="000B715F" w:rsidP="00B86AF6">
      <w:pPr>
        <w:widowControl/>
        <w:suppressAutoHyphens w:val="0"/>
        <w:spacing w:line="0" w:lineRule="atLeast"/>
        <w:ind w:left="540"/>
        <w:rPr>
          <w:rFonts w:eastAsia="Arial" w:cs="Times New Roman"/>
          <w:b/>
          <w:kern w:val="0"/>
          <w:lang w:eastAsia="pl-PL" w:bidi="ar-SA"/>
        </w:rPr>
      </w:pPr>
      <w:r w:rsidRPr="0031310B">
        <w:rPr>
          <w:rFonts w:eastAsia="Arial" w:cs="Times New Roman"/>
          <w:b/>
          <w:kern w:val="0"/>
          <w:lang w:eastAsia="pl-PL" w:bidi="ar-SA"/>
        </w:rPr>
        <w:t xml:space="preserve">Rozdział V: Opis przedmiotu zamówienia </w:t>
      </w:r>
    </w:p>
    <w:p w:rsidR="000B715F" w:rsidRPr="0031310B" w:rsidRDefault="000B715F" w:rsidP="000B715F">
      <w:pPr>
        <w:widowControl/>
        <w:suppressAutoHyphens w:val="0"/>
        <w:spacing w:line="200" w:lineRule="exact"/>
        <w:rPr>
          <w:rFonts w:eastAsia="Times New Roman" w:cs="Times New Roman"/>
          <w:kern w:val="0"/>
          <w:lang w:eastAsia="pl-PL" w:bidi="ar-SA"/>
        </w:rPr>
      </w:pPr>
    </w:p>
    <w:p w:rsidR="000B715F" w:rsidRPr="0031310B" w:rsidRDefault="000B715F" w:rsidP="000B715F">
      <w:pPr>
        <w:widowControl/>
        <w:suppressAutoHyphens w:val="0"/>
        <w:spacing w:line="200" w:lineRule="exact"/>
        <w:rPr>
          <w:rFonts w:eastAsia="Times New Roman" w:cs="Times New Roman"/>
          <w:kern w:val="0"/>
          <w:lang w:eastAsia="pl-PL" w:bidi="ar-SA"/>
        </w:rPr>
      </w:pPr>
    </w:p>
    <w:p w:rsidR="000B715F" w:rsidRPr="0031310B" w:rsidRDefault="000B715F" w:rsidP="000B715F">
      <w:pPr>
        <w:widowControl/>
        <w:suppressAutoHyphens w:val="0"/>
        <w:spacing w:line="200" w:lineRule="exact"/>
        <w:rPr>
          <w:rFonts w:eastAsia="Times New Roman" w:cs="Times New Roman"/>
          <w:kern w:val="0"/>
          <w:lang w:eastAsia="pl-PL" w:bidi="ar-SA"/>
        </w:rPr>
      </w:pPr>
    </w:p>
    <w:p w:rsidR="000B715F" w:rsidRPr="000B715F" w:rsidRDefault="000B715F" w:rsidP="000B715F">
      <w:pPr>
        <w:widowControl/>
        <w:suppressAutoHyphens w:val="0"/>
        <w:spacing w:line="200" w:lineRule="exact"/>
        <w:rPr>
          <w:rFonts w:eastAsia="Times New Roman" w:cs="Arial"/>
          <w:kern w:val="0"/>
          <w:sz w:val="20"/>
          <w:szCs w:val="20"/>
          <w:lang w:eastAsia="pl-PL" w:bidi="ar-SA"/>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0B715F" w:rsidRDefault="000B715F" w:rsidP="006F707E">
      <w:pPr>
        <w:spacing w:after="120" w:line="100" w:lineRule="atLeast"/>
        <w:rPr>
          <w:rFonts w:cs="Times New Roman"/>
          <w:b/>
          <w:bCs/>
          <w:sz w:val="28"/>
          <w:szCs w:val="28"/>
        </w:rPr>
      </w:pPr>
    </w:p>
    <w:p w:rsidR="00A822C8" w:rsidRDefault="00A822C8" w:rsidP="006F707E">
      <w:pPr>
        <w:spacing w:after="120" w:line="100" w:lineRule="atLeast"/>
        <w:rPr>
          <w:rFonts w:cs="Times New Roman"/>
          <w:b/>
          <w:bCs/>
          <w:sz w:val="28"/>
          <w:szCs w:val="28"/>
        </w:rPr>
      </w:pPr>
    </w:p>
    <w:p w:rsidR="007C7D64" w:rsidRDefault="007C7D64" w:rsidP="006F707E">
      <w:pPr>
        <w:spacing w:after="120" w:line="100" w:lineRule="atLeast"/>
        <w:rPr>
          <w:rFonts w:cs="Times New Roman"/>
          <w:b/>
          <w:bCs/>
          <w:sz w:val="28"/>
          <w:szCs w:val="28"/>
        </w:rPr>
      </w:pPr>
    </w:p>
    <w:p w:rsidR="004D4BB7" w:rsidRDefault="004D4BB7" w:rsidP="006F707E">
      <w:pPr>
        <w:spacing w:after="120" w:line="100" w:lineRule="atLeast"/>
        <w:rPr>
          <w:rFonts w:cs="Times New Roman"/>
          <w:b/>
          <w:bCs/>
          <w:sz w:val="28"/>
          <w:szCs w:val="28"/>
        </w:rPr>
      </w:pPr>
    </w:p>
    <w:p w:rsidR="00E52286" w:rsidRDefault="00E05FCC" w:rsidP="004254E4">
      <w:pPr>
        <w:spacing w:after="120" w:line="100" w:lineRule="atLeast"/>
        <w:jc w:val="center"/>
        <w:rPr>
          <w:rFonts w:cs="Times New Roman"/>
          <w:b/>
          <w:bCs/>
        </w:rPr>
      </w:pPr>
      <w:r>
        <w:rPr>
          <w:rFonts w:cs="Times New Roman"/>
          <w:b/>
          <w:bCs/>
          <w:sz w:val="28"/>
          <w:szCs w:val="28"/>
        </w:rPr>
        <w:lastRenderedPageBreak/>
        <w:t xml:space="preserve">ROZDZIAŁ I: </w:t>
      </w:r>
      <w:r w:rsidR="00E52286">
        <w:rPr>
          <w:rFonts w:cs="Times New Roman"/>
          <w:b/>
          <w:bCs/>
          <w:sz w:val="28"/>
          <w:szCs w:val="28"/>
        </w:rPr>
        <w:t>INSTRUKCJA DLA WYKONAWCÓW</w:t>
      </w:r>
    </w:p>
    <w:p w:rsidR="006833A9" w:rsidRPr="006833A9" w:rsidRDefault="006833A9" w:rsidP="007A3D3F">
      <w:pPr>
        <w:pStyle w:val="Akapitzlist1"/>
        <w:numPr>
          <w:ilvl w:val="0"/>
          <w:numId w:val="4"/>
        </w:numPr>
        <w:shd w:val="clear" w:color="auto" w:fill="D9D9D9"/>
        <w:spacing w:after="120" w:line="100" w:lineRule="atLeast"/>
        <w:jc w:val="both"/>
        <w:rPr>
          <w:rFonts w:cs="Times New Roman"/>
          <w:b/>
        </w:rPr>
      </w:pPr>
      <w:r>
        <w:rPr>
          <w:rFonts w:cs="Times New Roman"/>
          <w:b/>
        </w:rPr>
        <w:t>Informacje podstawowe</w:t>
      </w:r>
    </w:p>
    <w:p w:rsidR="004B2BE9" w:rsidRPr="00591FDE" w:rsidRDefault="006833A9" w:rsidP="00A72144">
      <w:pPr>
        <w:pStyle w:val="Akapitzlist1"/>
        <w:numPr>
          <w:ilvl w:val="0"/>
          <w:numId w:val="43"/>
        </w:numPr>
        <w:tabs>
          <w:tab w:val="left" w:pos="851"/>
        </w:tabs>
        <w:spacing w:after="120" w:line="100" w:lineRule="atLeast"/>
        <w:jc w:val="both"/>
        <w:rPr>
          <w:rFonts w:cs="Times New Roman"/>
          <w:b/>
        </w:rPr>
      </w:pPr>
      <w:r>
        <w:rPr>
          <w:rFonts w:cs="Times New Roman"/>
          <w:b/>
          <w:bCs/>
        </w:rPr>
        <w:t xml:space="preserve">Nazwa </w:t>
      </w:r>
      <w:r w:rsidR="00E52286" w:rsidRPr="006833A9">
        <w:rPr>
          <w:rFonts w:cs="Times New Roman"/>
          <w:b/>
          <w:bCs/>
        </w:rPr>
        <w:t>oraz adres zamawiającego</w:t>
      </w:r>
    </w:p>
    <w:p w:rsidR="004B2BE9" w:rsidRPr="0065624A" w:rsidRDefault="0025292C" w:rsidP="004B2BE9">
      <w:pPr>
        <w:pStyle w:val="Akapitzlist2"/>
        <w:ind w:left="0" w:firstLine="142"/>
        <w:jc w:val="center"/>
        <w:rPr>
          <w:rFonts w:cs="Times New Roman"/>
          <w:b/>
          <w:sz w:val="28"/>
          <w:szCs w:val="28"/>
        </w:rPr>
      </w:pPr>
      <w:r>
        <w:rPr>
          <w:rFonts w:cs="Times New Roman"/>
          <w:b/>
          <w:noProof/>
          <w:sz w:val="28"/>
          <w:szCs w:val="28"/>
          <w:lang w:eastAsia="pl-PL" w:bidi="ar-SA"/>
        </w:rPr>
        <w:drawing>
          <wp:anchor distT="0" distB="0" distL="114300" distR="114300" simplePos="0" relativeHeight="251660288" behindDoc="0" locked="0" layoutInCell="1" allowOverlap="1">
            <wp:simplePos x="0" y="0"/>
            <wp:positionH relativeFrom="column">
              <wp:posOffset>601345</wp:posOffset>
            </wp:positionH>
            <wp:positionV relativeFrom="paragraph">
              <wp:posOffset>72390</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dobryszyce"/>
                    <pic:cNvPicPr>
                      <a:picLocks noChangeAspect="1" noChangeArrowheads="1"/>
                    </pic:cNvPicPr>
                  </pic:nvPicPr>
                  <pic:blipFill>
                    <a:blip r:embed="rId9"/>
                    <a:srcRect/>
                    <a:stretch>
                      <a:fillRect/>
                    </a:stretch>
                  </pic:blipFill>
                  <pic:spPr bwMode="auto">
                    <a:xfrm>
                      <a:off x="0" y="0"/>
                      <a:ext cx="644525" cy="733425"/>
                    </a:xfrm>
                    <a:prstGeom prst="rect">
                      <a:avLst/>
                    </a:prstGeom>
                    <a:noFill/>
                  </pic:spPr>
                </pic:pic>
              </a:graphicData>
            </a:graphic>
          </wp:anchor>
        </w:drawing>
      </w:r>
      <w:r w:rsidR="004B2BE9" w:rsidRPr="0065624A">
        <w:rPr>
          <w:rFonts w:cs="Times New Roman"/>
          <w:b/>
          <w:sz w:val="28"/>
          <w:szCs w:val="28"/>
        </w:rPr>
        <w:t xml:space="preserve">GMINA </w:t>
      </w:r>
      <w:r w:rsidR="004B2BE9">
        <w:rPr>
          <w:rFonts w:cs="Times New Roman"/>
          <w:b/>
          <w:sz w:val="28"/>
          <w:szCs w:val="28"/>
        </w:rPr>
        <w:t>DOBRYSZYCE</w:t>
      </w:r>
    </w:p>
    <w:p w:rsidR="004B2BE9" w:rsidRPr="00DC49E7" w:rsidRDefault="00C46D14" w:rsidP="00C46D14">
      <w:pPr>
        <w:pStyle w:val="Akapitzlist2"/>
        <w:rPr>
          <w:rFonts w:cs="Times New Roman"/>
        </w:rPr>
      </w:pPr>
      <w:r>
        <w:rPr>
          <w:rFonts w:cs="Times New Roman"/>
        </w:rPr>
        <w:t xml:space="preserve">                                                </w:t>
      </w:r>
      <w:r w:rsidR="004B2BE9" w:rsidRPr="00DC49E7">
        <w:rPr>
          <w:rFonts w:cs="Times New Roman"/>
        </w:rPr>
        <w:t xml:space="preserve">ul. </w:t>
      </w:r>
      <w:r w:rsidR="004B2BE9">
        <w:rPr>
          <w:rFonts w:cs="Times New Roman"/>
        </w:rPr>
        <w:t>Wolności 8</w:t>
      </w:r>
    </w:p>
    <w:p w:rsidR="004B2BE9" w:rsidRPr="00DC49E7" w:rsidRDefault="00C46D14" w:rsidP="004B2BE9">
      <w:pPr>
        <w:pStyle w:val="Tekstpodstawowy"/>
        <w:spacing w:after="0"/>
        <w:ind w:left="277" w:firstLine="142"/>
        <w:rPr>
          <w:rFonts w:cs="Times New Roman"/>
          <w:lang w:val="en-US"/>
        </w:rPr>
      </w:pPr>
      <w:r>
        <w:rPr>
          <w:rFonts w:cs="Times New Roman"/>
          <w:lang w:val="en-US"/>
        </w:rPr>
        <w:t xml:space="preserve">                                                     </w:t>
      </w:r>
      <w:r w:rsidR="004B2BE9">
        <w:rPr>
          <w:rFonts w:cs="Times New Roman"/>
          <w:lang w:val="en-US"/>
        </w:rPr>
        <w:t>97-505 Dobryszyce,</w:t>
      </w:r>
    </w:p>
    <w:p w:rsidR="004B2BE9" w:rsidRPr="00DC49E7" w:rsidRDefault="00C46D14" w:rsidP="004B2BE9">
      <w:pPr>
        <w:pStyle w:val="Tekstpodstawowy"/>
        <w:spacing w:after="0"/>
        <w:ind w:left="277" w:firstLine="142"/>
        <w:rPr>
          <w:rFonts w:cs="Times New Roman"/>
          <w:lang w:val="en-US"/>
        </w:rPr>
      </w:pPr>
      <w:r>
        <w:rPr>
          <w:rFonts w:cs="Times New Roman"/>
          <w:lang w:val="en-US"/>
        </w:rPr>
        <w:t xml:space="preserve">                                                     </w:t>
      </w:r>
      <w:r w:rsidR="004B2BE9" w:rsidRPr="00DC49E7">
        <w:rPr>
          <w:rFonts w:cs="Times New Roman"/>
          <w:lang w:val="en-US"/>
        </w:rPr>
        <w:t xml:space="preserve">Telefon: </w:t>
      </w:r>
      <w:r w:rsidR="004B2BE9">
        <w:rPr>
          <w:rFonts w:cs="Times New Roman"/>
          <w:lang w:val="en-US"/>
        </w:rPr>
        <w:t>44/ 681 11 93</w:t>
      </w:r>
    </w:p>
    <w:p w:rsidR="004B2BE9" w:rsidRPr="00DC49E7" w:rsidRDefault="00C46D14" w:rsidP="004B2BE9">
      <w:pPr>
        <w:pStyle w:val="Tekstpodstawowy"/>
        <w:tabs>
          <w:tab w:val="left" w:pos="8130"/>
        </w:tabs>
        <w:spacing w:after="0"/>
        <w:ind w:left="277" w:firstLine="142"/>
        <w:rPr>
          <w:rFonts w:cs="Times New Roman"/>
          <w:lang w:val="en-US"/>
        </w:rPr>
      </w:pPr>
      <w:r>
        <w:rPr>
          <w:rFonts w:cs="Times New Roman"/>
          <w:lang w:val="en-US"/>
        </w:rPr>
        <w:t xml:space="preserve">                                                     </w:t>
      </w:r>
      <w:r w:rsidR="004B2BE9" w:rsidRPr="00DC49E7">
        <w:rPr>
          <w:rFonts w:cs="Times New Roman"/>
          <w:lang w:val="en-US"/>
        </w:rPr>
        <w:t>R</w:t>
      </w:r>
      <w:r w:rsidR="004B2BE9" w:rsidRPr="00DC49E7">
        <w:rPr>
          <w:rFonts w:cs="Times New Roman"/>
          <w:sz w:val="20"/>
          <w:szCs w:val="20"/>
          <w:lang w:val="en-US"/>
        </w:rPr>
        <w:t>EGON</w:t>
      </w:r>
      <w:r w:rsidR="004B2BE9" w:rsidRPr="00DC49E7">
        <w:rPr>
          <w:rFonts w:cs="Times New Roman"/>
          <w:lang w:val="en-US"/>
        </w:rPr>
        <w:t xml:space="preserve">: </w:t>
      </w:r>
      <w:r w:rsidR="004B2BE9">
        <w:rPr>
          <w:rFonts w:cs="Times New Roman"/>
          <w:lang w:val="en-US"/>
        </w:rPr>
        <w:t>590647977</w:t>
      </w:r>
      <w:r w:rsidR="004B2BE9" w:rsidRPr="00DC49E7">
        <w:rPr>
          <w:rFonts w:cs="Times New Roman"/>
          <w:lang w:val="en-US"/>
        </w:rPr>
        <w:tab/>
      </w:r>
    </w:p>
    <w:p w:rsidR="004B2BE9" w:rsidRPr="002D4F1E" w:rsidRDefault="00C46D14" w:rsidP="004B2BE9">
      <w:pPr>
        <w:pStyle w:val="Tekstpodstawowy"/>
        <w:spacing w:after="0"/>
        <w:ind w:left="277" w:firstLine="142"/>
        <w:rPr>
          <w:rFonts w:cs="Times New Roman"/>
          <w:b/>
          <w:lang w:val="en-US"/>
        </w:rPr>
      </w:pPr>
      <w:r>
        <w:rPr>
          <w:rFonts w:cs="Times New Roman"/>
          <w:b/>
          <w:lang w:val="en-US"/>
        </w:rPr>
        <w:t xml:space="preserve">                                                     </w:t>
      </w:r>
      <w:r w:rsidR="004B2BE9" w:rsidRPr="002D4F1E">
        <w:rPr>
          <w:rFonts w:cs="Times New Roman"/>
          <w:b/>
          <w:lang w:val="en-US"/>
        </w:rPr>
        <w:t xml:space="preserve">NIP: </w:t>
      </w:r>
      <w:r w:rsidR="004B2BE9">
        <w:rPr>
          <w:rFonts w:cs="Times New Roman"/>
          <w:b/>
          <w:lang w:val="en-US"/>
        </w:rPr>
        <w:t>772-225-99-98</w:t>
      </w:r>
    </w:p>
    <w:p w:rsidR="004B2BE9" w:rsidRPr="00805F09" w:rsidRDefault="00C46D14" w:rsidP="004B2BE9">
      <w:pPr>
        <w:pStyle w:val="NormalnyWeb"/>
        <w:spacing w:before="0" w:beforeAutospacing="0" w:after="0" w:afterAutospacing="0"/>
        <w:ind w:left="3686" w:hanging="142"/>
        <w:rPr>
          <w:rStyle w:val="Pogrubienie"/>
        </w:rPr>
      </w:pPr>
      <w:r>
        <w:rPr>
          <w:rStyle w:val="Pogrubienie"/>
        </w:rPr>
        <w:t xml:space="preserve"> </w:t>
      </w:r>
      <w:r w:rsidR="004B2BE9" w:rsidRPr="00805F09">
        <w:rPr>
          <w:rStyle w:val="Pogrubienie"/>
        </w:rPr>
        <w:t xml:space="preserve">Godziny pracy Urzędu </w:t>
      </w:r>
    </w:p>
    <w:p w:rsidR="00805F09" w:rsidRPr="00805F09" w:rsidRDefault="00C46D14" w:rsidP="004B2BE9">
      <w:pPr>
        <w:pStyle w:val="NormalnyWeb"/>
        <w:spacing w:before="0" w:beforeAutospacing="0" w:after="0" w:afterAutospacing="0"/>
        <w:ind w:left="3686" w:hanging="567"/>
        <w:rPr>
          <w:rStyle w:val="Pogrubienie"/>
          <w:b w:val="0"/>
        </w:rPr>
      </w:pPr>
      <w:r>
        <w:rPr>
          <w:rStyle w:val="Pogrubienie"/>
          <w:b w:val="0"/>
        </w:rPr>
        <w:t xml:space="preserve">        </w:t>
      </w:r>
      <w:r w:rsidR="004B2BE9" w:rsidRPr="00805F09">
        <w:rPr>
          <w:rStyle w:val="Pogrubienie"/>
          <w:b w:val="0"/>
        </w:rPr>
        <w:t xml:space="preserve">Poniedziałek </w:t>
      </w:r>
      <w:r w:rsidR="00805F09" w:rsidRPr="00805F09">
        <w:rPr>
          <w:rStyle w:val="Pogrubienie"/>
          <w:b w:val="0"/>
        </w:rPr>
        <w:t>7:30 – 16:00</w:t>
      </w:r>
    </w:p>
    <w:p w:rsidR="00C46D14" w:rsidRDefault="00C46D14" w:rsidP="004B2BE9">
      <w:pPr>
        <w:pStyle w:val="NormalnyWeb"/>
        <w:spacing w:before="0" w:beforeAutospacing="0" w:after="0" w:afterAutospacing="0"/>
        <w:ind w:left="3686" w:hanging="567"/>
        <w:rPr>
          <w:b/>
        </w:rPr>
      </w:pPr>
      <w:r>
        <w:rPr>
          <w:rStyle w:val="Pogrubienie"/>
          <w:b w:val="0"/>
        </w:rPr>
        <w:t xml:space="preserve">        </w:t>
      </w:r>
      <w:r w:rsidR="00805F09" w:rsidRPr="00805F09">
        <w:rPr>
          <w:rStyle w:val="Pogrubienie"/>
          <w:b w:val="0"/>
        </w:rPr>
        <w:t>Wtorek – Czwartek  7:30 – 15:30</w:t>
      </w:r>
    </w:p>
    <w:p w:rsidR="004B2BE9" w:rsidRPr="00805F09" w:rsidRDefault="00C46D14" w:rsidP="004B2BE9">
      <w:pPr>
        <w:pStyle w:val="NormalnyWeb"/>
        <w:spacing w:before="0" w:beforeAutospacing="0" w:after="0" w:afterAutospacing="0"/>
        <w:ind w:left="3686" w:hanging="567"/>
        <w:rPr>
          <w:b/>
        </w:rPr>
      </w:pPr>
      <w:r>
        <w:rPr>
          <w:b/>
        </w:rPr>
        <w:t xml:space="preserve">        </w:t>
      </w:r>
      <w:r w:rsidR="00805F09" w:rsidRPr="00805F09">
        <w:rPr>
          <w:rStyle w:val="Pogrubienie"/>
          <w:b w:val="0"/>
        </w:rPr>
        <w:t>Piątek: 7:30 – 15:</w:t>
      </w:r>
      <w:r w:rsidR="004B2BE9" w:rsidRPr="00805F09">
        <w:rPr>
          <w:rStyle w:val="Pogrubienie"/>
          <w:b w:val="0"/>
        </w:rPr>
        <w:t>00</w:t>
      </w:r>
    </w:p>
    <w:p w:rsidR="00591FDE" w:rsidRPr="00DC49E7" w:rsidRDefault="00591FDE" w:rsidP="00591FDE">
      <w:pPr>
        <w:pStyle w:val="Tekstpodstawowy"/>
        <w:spacing w:after="0"/>
        <w:rPr>
          <w:rFonts w:cs="Times New Roman"/>
          <w:b/>
        </w:rPr>
      </w:pPr>
    </w:p>
    <w:p w:rsidR="00591FDE" w:rsidRPr="00D44E4B" w:rsidRDefault="00591FDE" w:rsidP="00591FDE">
      <w:pPr>
        <w:pStyle w:val="Akapitzlist2"/>
        <w:spacing w:line="100" w:lineRule="atLeast"/>
        <w:ind w:left="0"/>
        <w:jc w:val="both"/>
        <w:rPr>
          <w:rFonts w:cs="Times New Roman"/>
          <w:b/>
        </w:rPr>
      </w:pPr>
      <w:r w:rsidRPr="00D44E4B">
        <w:rPr>
          <w:rFonts w:cs="Times New Roman"/>
          <w:b/>
        </w:rPr>
        <w:t xml:space="preserve"> Adres poczty elektronicznej: </w:t>
      </w:r>
      <w:r>
        <w:rPr>
          <w:rFonts w:cs="Times New Roman"/>
          <w:b/>
          <w:bCs/>
        </w:rPr>
        <w:t>e-mail: przetargi</w:t>
      </w:r>
      <w:r w:rsidRPr="00D44E4B">
        <w:rPr>
          <w:rFonts w:cs="Times New Roman"/>
          <w:b/>
          <w:bCs/>
        </w:rPr>
        <w:t>@dobryszyce.pl</w:t>
      </w:r>
    </w:p>
    <w:p w:rsidR="00591FDE" w:rsidRDefault="00591FDE" w:rsidP="00591FDE">
      <w:pPr>
        <w:spacing w:line="100" w:lineRule="atLeast"/>
        <w:rPr>
          <w:rFonts w:cs="Times New Roman"/>
          <w:b/>
          <w:bCs/>
          <w:color w:val="000000"/>
        </w:rPr>
      </w:pPr>
      <w:r w:rsidRPr="00D44E4B">
        <w:rPr>
          <w:rFonts w:cs="Times New Roman"/>
          <w:b/>
        </w:rPr>
        <w:t>Adres strony internetowej Zamawiającego:</w:t>
      </w:r>
      <w:r w:rsidR="00525D9C">
        <w:rPr>
          <w:rFonts w:cs="Times New Roman"/>
          <w:b/>
        </w:rPr>
        <w:t xml:space="preserve"> </w:t>
      </w:r>
      <w:hyperlink r:id="rId10" w:history="1">
        <w:r w:rsidRPr="00F63523">
          <w:rPr>
            <w:rStyle w:val="Hipercze"/>
            <w:rFonts w:cs="Times New Roman"/>
            <w:b/>
            <w:bCs/>
            <w:color w:val="000000"/>
          </w:rPr>
          <w:t>https://bip.dobryszyce.pl</w:t>
        </w:r>
      </w:hyperlink>
    </w:p>
    <w:p w:rsidR="00591FDE" w:rsidRDefault="00591FDE" w:rsidP="00591FDE">
      <w:pPr>
        <w:spacing w:line="100" w:lineRule="atLeast"/>
        <w:rPr>
          <w:rFonts w:cs="Times New Roman"/>
          <w:b/>
          <w:bCs/>
        </w:rPr>
      </w:pPr>
    </w:p>
    <w:p w:rsidR="00591FDE" w:rsidRDefault="00591FDE" w:rsidP="0025292C">
      <w:pPr>
        <w:pStyle w:val="Tekstpodstawowy"/>
        <w:tabs>
          <w:tab w:val="left" w:pos="284"/>
        </w:tabs>
        <w:spacing w:after="0"/>
        <w:rPr>
          <w:rFonts w:cs="Times New Roman"/>
          <w:b/>
        </w:rPr>
      </w:pPr>
      <w:r w:rsidRPr="00DC49E7">
        <w:rPr>
          <w:rFonts w:cs="Times New Roman"/>
          <w:b/>
        </w:rPr>
        <w:t xml:space="preserve">Numer referencyjny </w:t>
      </w:r>
      <w:r w:rsidRPr="003F360C">
        <w:rPr>
          <w:rFonts w:cs="Times New Roman"/>
          <w:b/>
        </w:rPr>
        <w:t xml:space="preserve">postępowania: </w:t>
      </w:r>
      <w:r w:rsidR="00805F09" w:rsidRPr="003F360C">
        <w:rPr>
          <w:rFonts w:cs="Times New Roman"/>
          <w:b/>
        </w:rPr>
        <w:t>271.1.13.2022</w:t>
      </w:r>
    </w:p>
    <w:p w:rsidR="00591FDE" w:rsidRPr="00D44E4B" w:rsidRDefault="00591FDE" w:rsidP="00591FDE">
      <w:pPr>
        <w:spacing w:line="100" w:lineRule="atLeast"/>
        <w:rPr>
          <w:rFonts w:cs="Times New Roman"/>
          <w:b/>
        </w:rPr>
      </w:pPr>
    </w:p>
    <w:p w:rsidR="00591FDE" w:rsidRDefault="00591FDE" w:rsidP="0025292C">
      <w:pPr>
        <w:pStyle w:val="Akapitzlist2"/>
        <w:spacing w:line="100" w:lineRule="atLeast"/>
        <w:ind w:left="142" w:firstLine="578"/>
        <w:jc w:val="both"/>
        <w:rPr>
          <w:rFonts w:cs="Times New Roman"/>
        </w:rPr>
      </w:pPr>
      <w:r>
        <w:rPr>
          <w:rFonts w:cs="Times New Roman"/>
        </w:rPr>
        <w:t xml:space="preserve">Adres strony internetowej, na której udostępniane będą zmiany i wyjaśnienia treści SWZ oraz inne dokumenty zamówienia bezpośrednio związane z postępowaniem o udzielenie zamówienia: </w:t>
      </w:r>
      <w:hyperlink r:id="rId11" w:history="1">
        <w:r w:rsidRPr="00525D9C">
          <w:rPr>
            <w:rStyle w:val="Hipercze"/>
            <w:rFonts w:cs="Times New Roman"/>
            <w:bCs/>
            <w:color w:val="000000" w:themeColor="text1"/>
            <w:u w:val="none"/>
          </w:rPr>
          <w:t>https://bip.dobryszyce.pl</w:t>
        </w:r>
      </w:hyperlink>
      <w:r w:rsidRPr="00525D9C">
        <w:rPr>
          <w:rFonts w:cs="Times New Roman"/>
          <w:color w:val="000000" w:themeColor="text1"/>
        </w:rPr>
        <w:t>.</w:t>
      </w:r>
    </w:p>
    <w:p w:rsidR="00591FDE" w:rsidRDefault="00591FDE" w:rsidP="0025292C">
      <w:pPr>
        <w:pStyle w:val="Akapitzlist2"/>
        <w:spacing w:line="100" w:lineRule="atLeast"/>
        <w:ind w:left="142" w:firstLine="578"/>
        <w:jc w:val="both"/>
        <w:rPr>
          <w:rFonts w:cs="Times New Roman"/>
        </w:rPr>
      </w:pPr>
    </w:p>
    <w:p w:rsidR="00591FDE" w:rsidRDefault="00591FDE" w:rsidP="0025292C">
      <w:pPr>
        <w:ind w:left="142" w:right="142" w:firstLine="578"/>
        <w:jc w:val="both"/>
        <w:rPr>
          <w:rFonts w:cs="Times New Roman"/>
        </w:rPr>
      </w:pPr>
      <w:r>
        <w:rPr>
          <w:rFonts w:cs="Times New Roman"/>
        </w:rPr>
        <w:t xml:space="preserve">Na miniPortalu Zamawiający udostępnia następujące informacje: tryb, numer postępowania BZP/Nr referencyjny, tytuł/ nazwę postępowania, dane Zamawiającego, adres strony www Zamawiającego. Ogłoszenia są publikowane w BZP, a SWZ wraz z załącznikami jest zamieszczana na stronie prowadzonego postępowania tj. </w:t>
      </w:r>
      <w:hyperlink r:id="rId12" w:history="1">
        <w:r w:rsidRPr="00686527">
          <w:rPr>
            <w:rStyle w:val="Hipercze"/>
            <w:rFonts w:cs="Times New Roman"/>
            <w:bCs/>
            <w:color w:val="000000"/>
            <w:u w:val="none"/>
          </w:rPr>
          <w:t>https://bip.dobryszyce.pl</w:t>
        </w:r>
      </w:hyperlink>
      <w:r w:rsidRPr="00686527">
        <w:rPr>
          <w:rFonts w:cs="Times New Roman"/>
        </w:rPr>
        <w:t>.</w:t>
      </w:r>
    </w:p>
    <w:p w:rsidR="00591FDE" w:rsidRPr="00591FDE" w:rsidRDefault="00591FDE" w:rsidP="00591FDE">
      <w:pPr>
        <w:ind w:left="708" w:right="142"/>
        <w:jc w:val="both"/>
        <w:rPr>
          <w:rFonts w:cs="Times New Roman"/>
        </w:rPr>
      </w:pPr>
    </w:p>
    <w:p w:rsidR="00E52286" w:rsidRDefault="00E52286" w:rsidP="007A3D3F">
      <w:pPr>
        <w:pStyle w:val="Akapitzlist1"/>
        <w:numPr>
          <w:ilvl w:val="0"/>
          <w:numId w:val="5"/>
        </w:numPr>
        <w:shd w:val="clear" w:color="auto" w:fill="D9D9D9"/>
        <w:spacing w:after="120" w:line="100" w:lineRule="atLeast"/>
        <w:ind w:left="426" w:hanging="426"/>
        <w:jc w:val="both"/>
        <w:rPr>
          <w:rFonts w:cs="Times New Roman"/>
        </w:rPr>
      </w:pPr>
      <w:r>
        <w:rPr>
          <w:rFonts w:cs="Times New Roman"/>
          <w:b/>
          <w:bCs/>
        </w:rPr>
        <w:t xml:space="preserve">Tryb udzielenia zamówienia </w:t>
      </w:r>
    </w:p>
    <w:p w:rsidR="007322A7" w:rsidRPr="0025292C" w:rsidRDefault="00E52286" w:rsidP="00746065">
      <w:pPr>
        <w:pStyle w:val="Akapitzlist1"/>
        <w:numPr>
          <w:ilvl w:val="1"/>
          <w:numId w:val="6"/>
        </w:numPr>
        <w:tabs>
          <w:tab w:val="clear" w:pos="0"/>
          <w:tab w:val="num" w:pos="-360"/>
          <w:tab w:val="left" w:pos="851"/>
        </w:tabs>
        <w:spacing w:after="120" w:line="100" w:lineRule="atLeast"/>
        <w:ind w:left="360"/>
        <w:jc w:val="both"/>
        <w:rPr>
          <w:rFonts w:cs="Times New Roman"/>
        </w:rPr>
      </w:pPr>
      <w:r>
        <w:rPr>
          <w:rFonts w:cs="Times New Roman"/>
        </w:rPr>
        <w:t xml:space="preserve">Postępowanie o udzielenie zamówienia publicznego, którego wartość zamówienia nie przekracza progów unijnych </w:t>
      </w:r>
      <w:r>
        <w:rPr>
          <w:rFonts w:cs="Times New Roman"/>
          <w:b/>
          <w:bCs/>
        </w:rPr>
        <w:t>prowadzone jest w trybie podstawowym</w:t>
      </w:r>
      <w:r w:rsidR="000269A9">
        <w:rPr>
          <w:rFonts w:cs="Times New Roman"/>
          <w:b/>
          <w:bCs/>
        </w:rPr>
        <w:t xml:space="preserve"> </w:t>
      </w:r>
      <w:r>
        <w:rPr>
          <w:rFonts w:cs="Times New Roman"/>
        </w:rPr>
        <w:t xml:space="preserve">zgodnie                       z ustawą z dnia 11 września 2019 r. Prawo zamówień </w:t>
      </w:r>
      <w:r w:rsidRPr="0025292C">
        <w:rPr>
          <w:rFonts w:cs="Times New Roman"/>
        </w:rPr>
        <w:t>publicznych (Dz. U. 20</w:t>
      </w:r>
      <w:r w:rsidR="00E7473E" w:rsidRPr="0025292C">
        <w:rPr>
          <w:rFonts w:cs="Times New Roman"/>
        </w:rPr>
        <w:t>22</w:t>
      </w:r>
      <w:r w:rsidR="000269A9">
        <w:rPr>
          <w:rFonts w:cs="Times New Roman"/>
        </w:rPr>
        <w:t xml:space="preserve"> </w:t>
      </w:r>
      <w:r w:rsidRPr="0025292C">
        <w:rPr>
          <w:rFonts w:cs="Times New Roman"/>
        </w:rPr>
        <w:t>r</w:t>
      </w:r>
      <w:r w:rsidR="000269A9">
        <w:rPr>
          <w:rFonts w:cs="Times New Roman"/>
        </w:rPr>
        <w:t>.</w:t>
      </w:r>
      <w:r w:rsidRPr="0025292C">
        <w:rPr>
          <w:rFonts w:cs="Times New Roman"/>
        </w:rPr>
        <w:t xml:space="preserve">, poz. </w:t>
      </w:r>
      <w:r w:rsidR="00E7473E" w:rsidRPr="0025292C">
        <w:rPr>
          <w:rFonts w:cs="Times New Roman"/>
        </w:rPr>
        <w:t>1710</w:t>
      </w:r>
      <w:r w:rsidRPr="0025292C">
        <w:rPr>
          <w:rFonts w:cs="Times New Roman"/>
        </w:rPr>
        <w:t xml:space="preserve"> ze zm.) dalej zwanej „</w:t>
      </w:r>
      <w:r w:rsidR="000269A9">
        <w:rPr>
          <w:rFonts w:cs="Times New Roman"/>
        </w:rPr>
        <w:t xml:space="preserve"> </w:t>
      </w:r>
      <w:r w:rsidRPr="0025292C">
        <w:rPr>
          <w:rFonts w:cs="Times New Roman"/>
        </w:rPr>
        <w:t>Pzp”.</w:t>
      </w:r>
    </w:p>
    <w:p w:rsidR="00E52286" w:rsidRDefault="00E52286" w:rsidP="00746065">
      <w:pPr>
        <w:pStyle w:val="Akapitzlist1"/>
        <w:numPr>
          <w:ilvl w:val="1"/>
          <w:numId w:val="6"/>
        </w:numPr>
        <w:tabs>
          <w:tab w:val="clear" w:pos="0"/>
          <w:tab w:val="num" w:pos="-360"/>
          <w:tab w:val="left" w:pos="851"/>
        </w:tabs>
        <w:spacing w:after="120" w:line="100" w:lineRule="atLeast"/>
        <w:ind w:left="360"/>
        <w:jc w:val="both"/>
        <w:rPr>
          <w:rFonts w:eastAsia="Times" w:cs="Times New Roman"/>
        </w:rPr>
      </w:pPr>
      <w:r w:rsidRPr="00805B5B">
        <w:rPr>
          <w:rFonts w:cs="Times New Roman"/>
        </w:rPr>
        <w:t>Zamawiający udziela zamówienia w trybie podstawowym</w:t>
      </w:r>
      <w:r w:rsidR="0025292C">
        <w:rPr>
          <w:rFonts w:cs="Times New Roman"/>
        </w:rPr>
        <w:t xml:space="preserve"> bez negocjacji</w:t>
      </w:r>
      <w:r w:rsidR="006833A9" w:rsidRPr="00805B5B">
        <w:rPr>
          <w:rFonts w:cs="Times New Roman"/>
        </w:rPr>
        <w:t xml:space="preserve"> o którym mowa w art. 275 pkt. 1 Pzp</w:t>
      </w:r>
      <w:r w:rsidRPr="00805B5B">
        <w:rPr>
          <w:rFonts w:cs="Times New Roman"/>
        </w:rPr>
        <w:t xml:space="preserve">, w którym w odpowiedzi na ogłoszenie o zamówieniu oferty mogą składać wszyscy zainteresowani wykonawcy. Zamawiający </w:t>
      </w:r>
      <w:r>
        <w:rPr>
          <w:rFonts w:cs="Times New Roman"/>
        </w:rPr>
        <w:t xml:space="preserve">wybiera najkorzystniejszą ofertę bez przeprowadzenia negocjacji. </w:t>
      </w:r>
      <w:r>
        <w:rPr>
          <w:rFonts w:eastAsia="Times" w:cs="Times New Roman"/>
        </w:rPr>
        <w:t>Niezwłocznie po wyborze najkorzystniejszej oferty Zamawiający poinformuje równocześnie wykonawców, którzy złożyli oferty, o:</w:t>
      </w:r>
    </w:p>
    <w:p w:rsidR="00E52286" w:rsidRDefault="00E52286" w:rsidP="00746065">
      <w:pPr>
        <w:pStyle w:val="ARTartustawynprozporzdzenia"/>
        <w:numPr>
          <w:ilvl w:val="0"/>
          <w:numId w:val="7"/>
        </w:numPr>
        <w:tabs>
          <w:tab w:val="clear" w:pos="0"/>
          <w:tab w:val="num" w:pos="-491"/>
        </w:tabs>
        <w:spacing w:after="120" w:line="100" w:lineRule="atLeast"/>
        <w:ind w:left="720"/>
        <w:rPr>
          <w:rFonts w:ascii="Times New Roman" w:eastAsia="Times" w:hAnsi="Times New Roman" w:cs="Times New Roman"/>
          <w:szCs w:val="24"/>
        </w:rPr>
      </w:pPr>
      <w:r>
        <w:rPr>
          <w:rFonts w:ascii="Times New Roman" w:eastAsia="Times" w:hAnsi="Times New Roman" w:cs="Times New Roman"/>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w:t>
      </w:r>
      <w:r>
        <w:rPr>
          <w:rFonts w:ascii="Times New Roman" w:eastAsia="Times" w:hAnsi="Times New Roman" w:cs="Times New Roman"/>
          <w:szCs w:val="24"/>
        </w:rPr>
        <w:lastRenderedPageBreak/>
        <w:t>złożyli oferty, a także punktację przyznaną ofertom w każdym kryterium oceny ofert i łączną punktację,</w:t>
      </w:r>
    </w:p>
    <w:p w:rsidR="00E52286" w:rsidRDefault="00E52286" w:rsidP="00746065">
      <w:pPr>
        <w:pStyle w:val="ARTartustawynprozporzdzenia"/>
        <w:numPr>
          <w:ilvl w:val="0"/>
          <w:numId w:val="7"/>
        </w:numPr>
        <w:tabs>
          <w:tab w:val="clear" w:pos="0"/>
          <w:tab w:val="num" w:pos="-131"/>
        </w:tabs>
        <w:spacing w:before="0" w:line="240" w:lineRule="auto"/>
        <w:ind w:left="1082"/>
        <w:rPr>
          <w:rFonts w:ascii="Times New Roman" w:eastAsia="Times" w:hAnsi="Times New Roman" w:cs="Times New Roman"/>
          <w:szCs w:val="24"/>
        </w:rPr>
      </w:pPr>
      <w:r>
        <w:rPr>
          <w:rFonts w:ascii="Times New Roman" w:eastAsia="Times" w:hAnsi="Times New Roman" w:cs="Times New Roman"/>
          <w:szCs w:val="24"/>
        </w:rPr>
        <w:t>wykonawcach, których oferty zostały odrzucone</w:t>
      </w:r>
    </w:p>
    <w:p w:rsidR="00FA14FB" w:rsidRDefault="00E52286" w:rsidP="00746065">
      <w:pPr>
        <w:pStyle w:val="ARTartustawynprozporzdzenia"/>
        <w:spacing w:before="0" w:line="240" w:lineRule="auto"/>
        <w:ind w:left="1082" w:firstLine="0"/>
        <w:rPr>
          <w:rFonts w:ascii="Times New Roman" w:eastAsia="Times" w:hAnsi="Times New Roman" w:cs="Times New Roman"/>
          <w:szCs w:val="24"/>
        </w:rPr>
      </w:pPr>
      <w:r>
        <w:rPr>
          <w:rFonts w:ascii="Times New Roman" w:eastAsia="Times" w:hAnsi="Times New Roman" w:cs="Times New Roman"/>
          <w:szCs w:val="24"/>
        </w:rPr>
        <w:t>–</w:t>
      </w:r>
      <w:r>
        <w:rPr>
          <w:rFonts w:ascii="Times New Roman" w:eastAsia="Times" w:hAnsi="Times New Roman" w:cs="Times New Roman"/>
          <w:szCs w:val="24"/>
        </w:rPr>
        <w:tab/>
        <w:t>podając u</w:t>
      </w:r>
      <w:r w:rsidR="00625339">
        <w:rPr>
          <w:rFonts w:ascii="Times New Roman" w:eastAsia="Times" w:hAnsi="Times New Roman" w:cs="Times New Roman"/>
          <w:szCs w:val="24"/>
        </w:rPr>
        <w:t>zasadnienie faktyczne i prawne.</w:t>
      </w:r>
    </w:p>
    <w:p w:rsidR="00FA14FB" w:rsidRDefault="00FA14FB" w:rsidP="00746065">
      <w:pPr>
        <w:pStyle w:val="ARTartustawynprozporzdzenia"/>
        <w:spacing w:before="0" w:line="240" w:lineRule="auto"/>
        <w:ind w:left="1082" w:firstLine="0"/>
        <w:rPr>
          <w:rFonts w:cs="Times New Roman"/>
          <w:szCs w:val="24"/>
        </w:rPr>
      </w:pPr>
    </w:p>
    <w:p w:rsidR="00FA14FB" w:rsidRPr="00625339" w:rsidRDefault="00FA14FB" w:rsidP="00746065">
      <w:pPr>
        <w:pStyle w:val="Akapitzlist1"/>
        <w:numPr>
          <w:ilvl w:val="1"/>
          <w:numId w:val="6"/>
        </w:numPr>
        <w:tabs>
          <w:tab w:val="clear" w:pos="0"/>
          <w:tab w:val="num" w:pos="-491"/>
          <w:tab w:val="left" w:pos="851"/>
        </w:tabs>
        <w:spacing w:after="120" w:line="100" w:lineRule="atLeast"/>
        <w:ind w:left="229"/>
        <w:jc w:val="both"/>
        <w:rPr>
          <w:rFonts w:cs="Times New Roman"/>
          <w:bCs/>
        </w:rPr>
      </w:pPr>
      <w:r w:rsidRPr="00625339">
        <w:rPr>
          <w:rFonts w:cs="Times New Roman"/>
          <w:bCs/>
        </w:rPr>
        <w:t>Zamawiający oświadcza, że niniejsze postępowanie dofinansowane jest z Programu Rządowy Fundusz Polski Ład: Program Inwestycji Strategicznych.</w:t>
      </w:r>
      <w:r w:rsidR="007322A7">
        <w:rPr>
          <w:rFonts w:cs="Times New Roman"/>
          <w:bCs/>
        </w:rPr>
        <w:t xml:space="preserve"> Zamawiający zastrzega możliwość unieważnienia postępowania o udzielenie zamówieni, jeżeli środki publiczne, które Zamawiający zamierzał przeznaczyć na sfinansowanie całości lub części zamówienia, nie zostały mu przyznane.</w:t>
      </w:r>
    </w:p>
    <w:p w:rsidR="00FA14FB" w:rsidRPr="00625339" w:rsidRDefault="00FA14FB" w:rsidP="00746065">
      <w:pPr>
        <w:pStyle w:val="Akapitzlist1"/>
        <w:numPr>
          <w:ilvl w:val="1"/>
          <w:numId w:val="6"/>
        </w:numPr>
        <w:tabs>
          <w:tab w:val="clear" w:pos="0"/>
          <w:tab w:val="num" w:pos="-491"/>
          <w:tab w:val="left" w:pos="851"/>
        </w:tabs>
        <w:spacing w:after="120" w:line="100" w:lineRule="atLeast"/>
        <w:ind w:left="229"/>
        <w:jc w:val="both"/>
        <w:rPr>
          <w:rFonts w:cs="Times New Roman"/>
          <w:bCs/>
        </w:rPr>
      </w:pPr>
      <w:r w:rsidRPr="00625339">
        <w:rPr>
          <w:rFonts w:cs="Times New Roman"/>
          <w:bCs/>
        </w:rPr>
        <w:t>Zasady wypłaty wynagrodzenia Wykonawcy zostały ustalone zgodnie z zasadami wskazanymi w:</w:t>
      </w:r>
    </w:p>
    <w:p w:rsidR="00FA14FB" w:rsidRPr="0025292C" w:rsidRDefault="00625339" w:rsidP="00A72144">
      <w:pPr>
        <w:pStyle w:val="Akapitzlist1"/>
        <w:numPr>
          <w:ilvl w:val="0"/>
          <w:numId w:val="47"/>
        </w:numPr>
        <w:tabs>
          <w:tab w:val="left" w:pos="851"/>
        </w:tabs>
        <w:spacing w:after="120" w:line="100" w:lineRule="atLeast"/>
        <w:ind w:left="949"/>
        <w:jc w:val="both"/>
        <w:rPr>
          <w:rFonts w:cs="Times New Roman"/>
          <w:bCs/>
        </w:rPr>
      </w:pPr>
      <w:r w:rsidRPr="0025292C">
        <w:rPr>
          <w:rFonts w:cs="Times New Roman"/>
          <w:bCs/>
        </w:rPr>
        <w:t>u</w:t>
      </w:r>
      <w:r w:rsidR="00FA14FB" w:rsidRPr="0025292C">
        <w:rPr>
          <w:rFonts w:cs="Times New Roman"/>
          <w:bCs/>
        </w:rPr>
        <w:t xml:space="preserve">chwale Rady Ministrów Nr 84/2021 z dnia 1 lipca 2021r. w sprawie ustanowienia Rządowego Funduszu Polski Ład: Program Inwestycji </w:t>
      </w:r>
      <w:r w:rsidR="002B70E9" w:rsidRPr="0025292C">
        <w:rPr>
          <w:rFonts w:cs="Times New Roman"/>
          <w:bCs/>
        </w:rPr>
        <w:t xml:space="preserve">Strategicznych, </w:t>
      </w:r>
      <w:r w:rsidR="009C2923" w:rsidRPr="0025292C">
        <w:rPr>
          <w:rFonts w:cs="Times New Roman"/>
          <w:bCs/>
        </w:rPr>
        <w:t>(</w:t>
      </w:r>
      <w:r w:rsidR="002B70E9" w:rsidRPr="0025292C">
        <w:rPr>
          <w:rFonts w:cs="Times New Roman"/>
          <w:bCs/>
        </w:rPr>
        <w:t xml:space="preserve">zmienionej uchwałą </w:t>
      </w:r>
      <w:r w:rsidR="0025292C" w:rsidRPr="0025292C">
        <w:rPr>
          <w:rFonts w:cs="Times New Roman"/>
          <w:bCs/>
        </w:rPr>
        <w:t>nr 176/2021</w:t>
      </w:r>
      <w:r w:rsidR="00182DE1">
        <w:rPr>
          <w:rFonts w:cs="Times New Roman"/>
          <w:bCs/>
        </w:rPr>
        <w:t xml:space="preserve"> Rady Ministrów</w:t>
      </w:r>
      <w:r w:rsidR="0025292C" w:rsidRPr="0025292C">
        <w:rPr>
          <w:rFonts w:cs="Times New Roman"/>
          <w:bCs/>
        </w:rPr>
        <w:t xml:space="preserve"> z dnia 28 grudnia 2021</w:t>
      </w:r>
      <w:r w:rsidR="0053034F">
        <w:rPr>
          <w:rFonts w:cs="Times New Roman"/>
          <w:bCs/>
        </w:rPr>
        <w:t>r.  uchwałą</w:t>
      </w:r>
      <w:r w:rsidR="0053623E">
        <w:rPr>
          <w:rFonts w:cs="Times New Roman"/>
          <w:bCs/>
        </w:rPr>
        <w:t xml:space="preserve"> </w:t>
      </w:r>
      <w:r w:rsidR="002B70E9" w:rsidRPr="0025292C">
        <w:rPr>
          <w:rFonts w:cs="Times New Roman"/>
          <w:bCs/>
        </w:rPr>
        <w:t>Nr 87/2022 Rady Ministrów z dnia 26 kwietnia 2022</w:t>
      </w:r>
      <w:r w:rsidR="0078537D">
        <w:rPr>
          <w:rFonts w:cs="Times New Roman"/>
          <w:bCs/>
        </w:rPr>
        <w:t xml:space="preserve"> </w:t>
      </w:r>
      <w:r w:rsidR="002B70E9" w:rsidRPr="0025292C">
        <w:rPr>
          <w:rFonts w:cs="Times New Roman"/>
          <w:bCs/>
        </w:rPr>
        <w:t>r. zmieniającą uchwałę w sprawie ustanowienia Rządowego Funduszu Polski Ład: Programu Inwestycji Strategicznych</w:t>
      </w:r>
      <w:r w:rsidR="009C2923" w:rsidRPr="0025292C">
        <w:rPr>
          <w:rFonts w:cs="Times New Roman"/>
          <w:bCs/>
        </w:rPr>
        <w:t>)</w:t>
      </w:r>
      <w:r w:rsidR="002B70E9" w:rsidRPr="0025292C">
        <w:rPr>
          <w:rFonts w:cs="Times New Roman"/>
          <w:bCs/>
        </w:rPr>
        <w:t>.</w:t>
      </w:r>
    </w:p>
    <w:p w:rsidR="00625339" w:rsidRPr="0025292C" w:rsidRDefault="00625339" w:rsidP="00A72144">
      <w:pPr>
        <w:pStyle w:val="Akapitzlist1"/>
        <w:numPr>
          <w:ilvl w:val="0"/>
          <w:numId w:val="47"/>
        </w:numPr>
        <w:tabs>
          <w:tab w:val="left" w:pos="851"/>
        </w:tabs>
        <w:spacing w:after="120" w:line="100" w:lineRule="atLeast"/>
        <w:ind w:left="851" w:hanging="284"/>
        <w:jc w:val="both"/>
        <w:rPr>
          <w:rFonts w:cs="Times New Roman"/>
          <w:bCs/>
        </w:rPr>
      </w:pPr>
      <w:r w:rsidRPr="0025292C">
        <w:rPr>
          <w:rFonts w:cs="Times New Roman"/>
          <w:bCs/>
        </w:rPr>
        <w:t>Regulaminie BGK – Regulaminie, o którym mowa w § 11 uc</w:t>
      </w:r>
      <w:r w:rsidR="00E67A2D" w:rsidRPr="0025292C">
        <w:rPr>
          <w:rFonts w:cs="Times New Roman"/>
          <w:bCs/>
        </w:rPr>
        <w:t xml:space="preserve">hwały Rady </w:t>
      </w:r>
      <w:r w:rsidR="00F54662" w:rsidRPr="0025292C">
        <w:rPr>
          <w:rFonts w:cs="Times New Roman"/>
          <w:bCs/>
        </w:rPr>
        <w:t xml:space="preserve">Ministrów Nr 84/2021 </w:t>
      </w:r>
      <w:r w:rsidR="0025292C" w:rsidRPr="0025292C">
        <w:rPr>
          <w:rFonts w:cs="Times New Roman"/>
          <w:bCs/>
        </w:rPr>
        <w:t>(zmienionej uchwałą nr 176/2021</w:t>
      </w:r>
      <w:r w:rsidR="0025292C">
        <w:rPr>
          <w:rFonts w:cs="Times New Roman"/>
          <w:bCs/>
        </w:rPr>
        <w:t xml:space="preserve"> Rady Ministrów</w:t>
      </w:r>
      <w:r w:rsidR="0025292C" w:rsidRPr="0025292C">
        <w:rPr>
          <w:rFonts w:cs="Times New Roman"/>
          <w:bCs/>
        </w:rPr>
        <w:t xml:space="preserve"> z dnia 28 grudnia 2021</w:t>
      </w:r>
      <w:r w:rsidR="0078537D">
        <w:rPr>
          <w:rFonts w:cs="Times New Roman"/>
          <w:bCs/>
        </w:rPr>
        <w:t xml:space="preserve"> </w:t>
      </w:r>
      <w:r w:rsidR="0025292C" w:rsidRPr="0025292C">
        <w:rPr>
          <w:rFonts w:cs="Times New Roman"/>
          <w:bCs/>
        </w:rPr>
        <w:t>r. i</w:t>
      </w:r>
      <w:r w:rsidR="0053034F">
        <w:rPr>
          <w:rFonts w:cs="Times New Roman"/>
          <w:bCs/>
        </w:rPr>
        <w:t xml:space="preserve"> uchwałą</w:t>
      </w:r>
      <w:r w:rsidR="0025292C" w:rsidRPr="0025292C">
        <w:rPr>
          <w:rFonts w:cs="Times New Roman"/>
          <w:bCs/>
        </w:rPr>
        <w:t xml:space="preserve"> Nr 87/2022 Rady Ministrów z dnia 26 kwietnia 2022</w:t>
      </w:r>
      <w:r w:rsidR="0078537D">
        <w:rPr>
          <w:rFonts w:cs="Times New Roman"/>
          <w:bCs/>
        </w:rPr>
        <w:t xml:space="preserve"> </w:t>
      </w:r>
      <w:r w:rsidR="0025292C" w:rsidRPr="0025292C">
        <w:rPr>
          <w:rFonts w:cs="Times New Roman"/>
          <w:bCs/>
        </w:rPr>
        <w:t>r. zmieniającą uchwałę w sprawie ustanowienia Rządowego Funduszu Polski Ład: Programu Inwestycji Strategicznych).</w:t>
      </w:r>
    </w:p>
    <w:p w:rsidR="00625339" w:rsidRPr="00F54662" w:rsidRDefault="00625339" w:rsidP="00F54662">
      <w:pPr>
        <w:pStyle w:val="Akapitzlist1"/>
        <w:numPr>
          <w:ilvl w:val="1"/>
          <w:numId w:val="6"/>
        </w:numPr>
        <w:tabs>
          <w:tab w:val="clear" w:pos="0"/>
          <w:tab w:val="num" w:pos="-360"/>
          <w:tab w:val="left" w:pos="851"/>
        </w:tabs>
        <w:spacing w:after="120" w:line="100" w:lineRule="atLeast"/>
        <w:ind w:left="360"/>
        <w:jc w:val="both"/>
        <w:rPr>
          <w:rFonts w:cs="Times New Roman"/>
          <w:bCs/>
        </w:rPr>
      </w:pPr>
      <w:r w:rsidRPr="0025292C">
        <w:rPr>
          <w:rFonts w:cs="Times New Roman"/>
          <w:bCs/>
        </w:rPr>
        <w:t xml:space="preserve"> Działając na podstawie § 7 ust. 5 załącznika do uchwały Rady Ministrów Nr 84/2021 z dnia 1 lipca 2021</w:t>
      </w:r>
      <w:r w:rsidR="00CD481F">
        <w:rPr>
          <w:rFonts w:cs="Times New Roman"/>
          <w:bCs/>
        </w:rPr>
        <w:t xml:space="preserve"> </w:t>
      </w:r>
      <w:r w:rsidRPr="0025292C">
        <w:rPr>
          <w:rFonts w:cs="Times New Roman"/>
          <w:bCs/>
        </w:rPr>
        <w:t xml:space="preserve">r.w sprawie ustanowienia Rządowego Funduszu Polski Ład: Program Inwestycji Strategicznych </w:t>
      </w:r>
      <w:r w:rsidR="0025292C" w:rsidRPr="0025292C">
        <w:rPr>
          <w:rFonts w:cs="Times New Roman"/>
          <w:bCs/>
        </w:rPr>
        <w:t xml:space="preserve">(zmienionej uchwałą nr 176/2021 z dnia 28 grudnia 2021r. i </w:t>
      </w:r>
      <w:r w:rsidR="0053034F">
        <w:rPr>
          <w:rFonts w:cs="Times New Roman"/>
          <w:bCs/>
        </w:rPr>
        <w:t xml:space="preserve">uchwałą </w:t>
      </w:r>
      <w:r w:rsidR="0025292C" w:rsidRPr="0025292C">
        <w:rPr>
          <w:rFonts w:cs="Times New Roman"/>
          <w:bCs/>
        </w:rPr>
        <w:t>Nr 87/2022 Rady Ministrów z dnia 26 kwietnia 2022</w:t>
      </w:r>
      <w:r w:rsidR="0078537D">
        <w:rPr>
          <w:rFonts w:cs="Times New Roman"/>
          <w:bCs/>
        </w:rPr>
        <w:t xml:space="preserve"> </w:t>
      </w:r>
      <w:r w:rsidR="0025292C" w:rsidRPr="0025292C">
        <w:rPr>
          <w:rFonts w:cs="Times New Roman"/>
          <w:bCs/>
        </w:rPr>
        <w:t xml:space="preserve">r. zmieniającą uchwałę w sprawie ustanowienia Rządowego Funduszu Polski Ład: Programu Inwestycji Strategicznych), </w:t>
      </w:r>
      <w:r w:rsidRPr="0025292C">
        <w:rPr>
          <w:rFonts w:cs="Times New Roman"/>
          <w:bCs/>
        </w:rPr>
        <w:t>strony ustalają, że Wykonawca jest zobowiązany do zapewnienia finansowania inwestycji w części niepokrytej udziałem własnym Zamawiającego</w:t>
      </w:r>
      <w:r w:rsidRPr="00F54662">
        <w:rPr>
          <w:rFonts w:cs="Times New Roman"/>
          <w:bCs/>
        </w:rPr>
        <w:t>, na czas poprzedzający wypł</w:t>
      </w:r>
      <w:r w:rsidR="007322A7" w:rsidRPr="00F54662">
        <w:rPr>
          <w:rFonts w:cs="Times New Roman"/>
          <w:bCs/>
        </w:rPr>
        <w:t xml:space="preserve">atę dofinansowania </w:t>
      </w:r>
      <w:r w:rsidRPr="00F54662">
        <w:rPr>
          <w:rFonts w:cs="Times New Roman"/>
          <w:bCs/>
        </w:rPr>
        <w:t>z Programu w ramach udzielonej wstępnej Promesy, Wykonawca oświadcza, że posiada odpowiednią zdolność ekonomiczną i środki, niezbędne do wykonania zamówienia oraz zapewnienia finansowanie inwestycji w okresie poprzedz</w:t>
      </w:r>
      <w:r w:rsidR="00AD66F5" w:rsidRPr="00F54662">
        <w:rPr>
          <w:rFonts w:cs="Times New Roman"/>
          <w:bCs/>
        </w:rPr>
        <w:t>ającym otrzymanie wynagrodzenia.</w:t>
      </w:r>
    </w:p>
    <w:p w:rsidR="00E52286" w:rsidRPr="0014276B" w:rsidRDefault="00E52286" w:rsidP="00746065">
      <w:pPr>
        <w:pStyle w:val="Akapitzlist1"/>
        <w:numPr>
          <w:ilvl w:val="1"/>
          <w:numId w:val="6"/>
        </w:numPr>
        <w:tabs>
          <w:tab w:val="clear" w:pos="0"/>
          <w:tab w:val="num" w:pos="-360"/>
          <w:tab w:val="left" w:pos="851"/>
        </w:tabs>
        <w:spacing w:after="120" w:line="100" w:lineRule="atLeast"/>
        <w:ind w:left="360"/>
        <w:rPr>
          <w:rFonts w:cs="Times New Roman"/>
          <w:b/>
          <w:bCs/>
        </w:rPr>
      </w:pPr>
      <w:r>
        <w:rPr>
          <w:rFonts w:cs="Times New Roman"/>
        </w:rPr>
        <w:t>Postępowanie o udzielenie zamówienia prowadzone jest w języku polskim.</w:t>
      </w:r>
    </w:p>
    <w:p w:rsidR="00F27C1B" w:rsidRDefault="00F27C1B" w:rsidP="00746065">
      <w:pPr>
        <w:pStyle w:val="Akapitzlist1"/>
        <w:spacing w:after="120" w:line="100" w:lineRule="atLeast"/>
        <w:ind w:left="229"/>
        <w:rPr>
          <w:rFonts w:cs="Times New Roman"/>
          <w:b/>
          <w:bCs/>
        </w:rPr>
      </w:pPr>
    </w:p>
    <w:p w:rsidR="0014276B" w:rsidRPr="007D777D" w:rsidRDefault="00E52286" w:rsidP="00ED237B">
      <w:pPr>
        <w:pStyle w:val="Akapitzlist1"/>
        <w:numPr>
          <w:ilvl w:val="0"/>
          <w:numId w:val="5"/>
        </w:numPr>
        <w:shd w:val="clear" w:color="auto" w:fill="D9D9D9"/>
        <w:spacing w:after="120" w:line="100" w:lineRule="atLeast"/>
        <w:ind w:left="426" w:hanging="426"/>
        <w:jc w:val="both"/>
        <w:rPr>
          <w:rFonts w:cs="Times New Roman"/>
        </w:rPr>
      </w:pPr>
      <w:r w:rsidRPr="0014276B">
        <w:rPr>
          <w:rFonts w:cs="Times New Roman"/>
          <w:b/>
          <w:bCs/>
        </w:rPr>
        <w:t>Opis przedmiotu zamówienia</w:t>
      </w:r>
    </w:p>
    <w:p w:rsidR="009A3077" w:rsidRPr="00616078" w:rsidRDefault="00E52286" w:rsidP="00A72144">
      <w:pPr>
        <w:pStyle w:val="Akapitzlist1"/>
        <w:numPr>
          <w:ilvl w:val="1"/>
          <w:numId w:val="44"/>
        </w:numPr>
        <w:tabs>
          <w:tab w:val="left" w:pos="426"/>
        </w:tabs>
        <w:spacing w:after="120" w:line="100" w:lineRule="atLeast"/>
        <w:ind w:left="426" w:hanging="426"/>
        <w:jc w:val="both"/>
        <w:rPr>
          <w:rFonts w:cs="Times New Roman"/>
          <w:bCs/>
        </w:rPr>
      </w:pPr>
      <w:r w:rsidRPr="005110FA">
        <w:rPr>
          <w:rFonts w:cs="Times New Roman"/>
        </w:rPr>
        <w:t>Przedmiotem zamówieni</w:t>
      </w:r>
      <w:r w:rsidR="005110FA">
        <w:rPr>
          <w:rFonts w:eastAsia="TimesNewRoman" w:cs="Times New Roman"/>
        </w:rPr>
        <w:t xml:space="preserve">a jest realizacja </w:t>
      </w:r>
      <w:r w:rsidR="00805F09">
        <w:rPr>
          <w:rFonts w:cs="Times New Roman"/>
          <w:bCs/>
        </w:rPr>
        <w:t>inwestycji</w:t>
      </w:r>
      <w:r w:rsidR="0078537D">
        <w:rPr>
          <w:rFonts w:cs="Times New Roman"/>
          <w:bCs/>
        </w:rPr>
        <w:t xml:space="preserve"> </w:t>
      </w:r>
      <w:r w:rsidR="005110FA" w:rsidRPr="001D5982">
        <w:rPr>
          <w:rFonts w:eastAsia="TimesNewRoman" w:cs="Times New Roman"/>
        </w:rPr>
        <w:t>pn.</w:t>
      </w:r>
      <w:r w:rsidR="0078537D">
        <w:rPr>
          <w:rFonts w:eastAsia="TimesNewRoman" w:cs="Times New Roman"/>
        </w:rPr>
        <w:t xml:space="preserve">: </w:t>
      </w:r>
      <w:r w:rsidR="009A3077" w:rsidRPr="009A3077">
        <w:rPr>
          <w:rFonts w:cs="Times New Roman"/>
          <w:b/>
        </w:rPr>
        <w:t>„</w:t>
      </w:r>
      <w:r w:rsidR="0078537D">
        <w:rPr>
          <w:rFonts w:cs="Times New Roman"/>
          <w:b/>
        </w:rPr>
        <w:t xml:space="preserve"> </w:t>
      </w:r>
      <w:r w:rsidR="009A3077" w:rsidRPr="009A3077">
        <w:rPr>
          <w:rFonts w:cs="Times New Roman"/>
          <w:b/>
        </w:rPr>
        <w:t>Budowa i modernizacja infrastruktury drogowej wraz z budową infrastruktury oświetleniowej w Gminie Dobryszyce</w:t>
      </w:r>
      <w:r w:rsidR="0078537D">
        <w:rPr>
          <w:rFonts w:cs="Times New Roman"/>
          <w:b/>
        </w:rPr>
        <w:t xml:space="preserve"> </w:t>
      </w:r>
      <w:r w:rsidR="009A3077" w:rsidRPr="009A3077">
        <w:rPr>
          <w:rFonts w:cs="Times New Roman"/>
          <w:b/>
        </w:rPr>
        <w:t>”</w:t>
      </w:r>
      <w:r w:rsidR="00805F09">
        <w:rPr>
          <w:rFonts w:cs="Times New Roman"/>
          <w:b/>
        </w:rPr>
        <w:t xml:space="preserve">, </w:t>
      </w:r>
      <w:r w:rsidR="00805F09" w:rsidRPr="008466AC">
        <w:rPr>
          <w:rFonts w:cs="Times New Roman"/>
        </w:rPr>
        <w:t xml:space="preserve">w ramach </w:t>
      </w:r>
      <w:r w:rsidR="000908F0">
        <w:rPr>
          <w:rFonts w:cs="Times New Roman"/>
        </w:rPr>
        <w:t>której należy wykonać trzy</w:t>
      </w:r>
      <w:r w:rsidR="00616078">
        <w:rPr>
          <w:rFonts w:cs="Times New Roman"/>
        </w:rPr>
        <w:t xml:space="preserve"> zadania polegające na budowie, przebudowie dróg gminnych oraz wewnętrznych na terenie Gminy Dobryszyce. Budowa ciągów pieszo-jezdnych, przebudowa utwardzeń/dojazdów do posesji, budowa wyniesionych skrzyżowań, budowa progów zwalniających, budowa przyłączy </w:t>
      </w:r>
      <w:r w:rsidR="00616078">
        <w:rPr>
          <w:rFonts w:cs="Times New Roman"/>
        </w:rPr>
        <w:lastRenderedPageBreak/>
        <w:t>wodociągowych , budowa oświetlenia ulicznego, usunięcie drzew kolidujących z inwestycją, budowa sięgaczy przyłączy wodociągowych, budowa przepustów. Wykonanie robót energetycznych i teletechnicznych.</w:t>
      </w:r>
    </w:p>
    <w:p w:rsidR="00616078" w:rsidRPr="00746065" w:rsidRDefault="00616078" w:rsidP="00616078">
      <w:pPr>
        <w:pStyle w:val="Akapitzlist1"/>
        <w:tabs>
          <w:tab w:val="left" w:pos="426"/>
        </w:tabs>
        <w:spacing w:after="120" w:line="100" w:lineRule="atLeast"/>
        <w:ind w:left="426"/>
        <w:jc w:val="both"/>
        <w:rPr>
          <w:rFonts w:cs="Times New Roman"/>
          <w:bCs/>
        </w:rPr>
      </w:pPr>
    </w:p>
    <w:p w:rsidR="00746065" w:rsidRPr="00ED237B" w:rsidRDefault="00A57A54" w:rsidP="00ED237B">
      <w:pPr>
        <w:pStyle w:val="Akapitzlist1"/>
        <w:tabs>
          <w:tab w:val="left" w:pos="284"/>
          <w:tab w:val="left" w:pos="426"/>
        </w:tabs>
        <w:spacing w:after="120" w:line="100" w:lineRule="atLeast"/>
        <w:ind w:left="426"/>
        <w:jc w:val="both"/>
        <w:rPr>
          <w:rFonts w:cs="Times New Roman"/>
          <w:b/>
          <w:bCs/>
          <w:i/>
        </w:rPr>
      </w:pPr>
      <w:r w:rsidRPr="00ED237B">
        <w:rPr>
          <w:rFonts w:cs="Times New Roman"/>
          <w:b/>
          <w:bCs/>
          <w:i/>
          <w:u w:val="single"/>
        </w:rPr>
        <w:t>Zadanie I</w:t>
      </w:r>
      <w:r w:rsidR="00D127F9" w:rsidRPr="00ED237B">
        <w:rPr>
          <w:rFonts w:cs="Times New Roman"/>
          <w:b/>
          <w:bCs/>
          <w:i/>
        </w:rPr>
        <w:t>–Budowa dróg wewnętrznych ul. Azaliowej, Jaśminowej i Konwaliowej wraz z odcinkiem ul. Chabrowej</w:t>
      </w:r>
      <w:r w:rsidR="009D4E01">
        <w:rPr>
          <w:rFonts w:cs="Times New Roman"/>
          <w:b/>
          <w:bCs/>
          <w:i/>
        </w:rPr>
        <w:t>.</w:t>
      </w:r>
    </w:p>
    <w:p w:rsidR="00ED237B" w:rsidRDefault="00D127F9" w:rsidP="00ED237B">
      <w:pPr>
        <w:pStyle w:val="Akapitzlist1"/>
        <w:tabs>
          <w:tab w:val="left" w:pos="284"/>
          <w:tab w:val="left" w:pos="426"/>
        </w:tabs>
        <w:spacing w:after="40"/>
        <w:ind w:left="426"/>
        <w:jc w:val="both"/>
        <w:rPr>
          <w:rFonts w:cs="Times New Roman"/>
          <w:bCs/>
        </w:rPr>
      </w:pPr>
      <w:r>
        <w:rPr>
          <w:rFonts w:cs="Times New Roman"/>
          <w:bCs/>
        </w:rPr>
        <w:t xml:space="preserve">Przedmiotem opracowania jest projekt budowy dróg wewnętrznych ul. Azaliowej, ul. Jaśminowej i ul. Konwaliowej wraz z odcinkiem ul. Charbowej (od DP ul. Dobryszycka do ul. Azaliowej) oraz ulicy bez nazwy (od DP ul. Dobryszycka do ul. Azaliowej) o łącznej długości 987,52 mb (wg punktów referencyjnych na skrzyżowaniach ulic).  </w:t>
      </w:r>
    </w:p>
    <w:p w:rsidR="00D127F9" w:rsidRPr="00616078" w:rsidRDefault="0070549D" w:rsidP="00ED237B">
      <w:pPr>
        <w:pStyle w:val="Akapitzlist1"/>
        <w:tabs>
          <w:tab w:val="left" w:pos="284"/>
          <w:tab w:val="left" w:pos="426"/>
        </w:tabs>
        <w:spacing w:after="40"/>
        <w:ind w:left="426"/>
        <w:jc w:val="both"/>
        <w:rPr>
          <w:rFonts w:cs="Times New Roman"/>
          <w:b/>
          <w:bCs/>
          <w:i/>
          <w:u w:val="single"/>
        </w:rPr>
      </w:pPr>
      <w:r w:rsidRPr="00616078">
        <w:rPr>
          <w:rFonts w:cs="Times New Roman"/>
          <w:b/>
          <w:bCs/>
          <w:i/>
          <w:u w:val="single"/>
        </w:rPr>
        <w:t>Z</w:t>
      </w:r>
      <w:r w:rsidR="00D127F9" w:rsidRPr="00616078">
        <w:rPr>
          <w:rFonts w:cs="Times New Roman"/>
          <w:b/>
          <w:bCs/>
          <w:i/>
          <w:u w:val="single"/>
        </w:rPr>
        <w:t>akres</w:t>
      </w:r>
      <w:r w:rsidR="008466AC" w:rsidRPr="00616078">
        <w:rPr>
          <w:rFonts w:cs="Times New Roman"/>
          <w:b/>
          <w:bCs/>
          <w:i/>
          <w:u w:val="single"/>
        </w:rPr>
        <w:t xml:space="preserve"> robót</w:t>
      </w:r>
      <w:r w:rsidR="00D127F9" w:rsidRPr="00616078">
        <w:rPr>
          <w:rFonts w:cs="Times New Roman"/>
          <w:b/>
          <w:bCs/>
          <w:i/>
          <w:u w:val="single"/>
        </w:rPr>
        <w:t>:</w:t>
      </w:r>
    </w:p>
    <w:p w:rsidR="00D127F9" w:rsidRDefault="00D127F9" w:rsidP="00ED237B">
      <w:pPr>
        <w:pStyle w:val="Akapitzlist1"/>
        <w:tabs>
          <w:tab w:val="left" w:pos="284"/>
          <w:tab w:val="left" w:pos="426"/>
        </w:tabs>
        <w:spacing w:after="40"/>
        <w:ind w:left="426"/>
        <w:jc w:val="both"/>
        <w:rPr>
          <w:rFonts w:cs="Times New Roman"/>
          <w:bCs/>
        </w:rPr>
      </w:pPr>
      <w:r>
        <w:rPr>
          <w:rFonts w:cs="Times New Roman"/>
          <w:bCs/>
        </w:rPr>
        <w:t>- budowa ciągów pieszo-jezdnych,</w:t>
      </w:r>
    </w:p>
    <w:p w:rsidR="00D127F9" w:rsidRDefault="00D127F9" w:rsidP="00ED237B">
      <w:pPr>
        <w:pStyle w:val="Akapitzlist1"/>
        <w:tabs>
          <w:tab w:val="left" w:pos="284"/>
          <w:tab w:val="left" w:pos="426"/>
        </w:tabs>
        <w:spacing w:after="40"/>
        <w:ind w:left="426"/>
        <w:jc w:val="both"/>
        <w:rPr>
          <w:rFonts w:cs="Times New Roman"/>
          <w:bCs/>
        </w:rPr>
      </w:pPr>
      <w:r>
        <w:rPr>
          <w:rFonts w:cs="Times New Roman"/>
          <w:bCs/>
        </w:rPr>
        <w:t xml:space="preserve">- przebudowa utwardzeń/dojazdów do posesji </w:t>
      </w:r>
    </w:p>
    <w:p w:rsidR="00D127F9" w:rsidRDefault="00D127F9" w:rsidP="00ED237B">
      <w:pPr>
        <w:pStyle w:val="Akapitzlist1"/>
        <w:tabs>
          <w:tab w:val="left" w:pos="284"/>
          <w:tab w:val="left" w:pos="426"/>
        </w:tabs>
        <w:spacing w:after="40"/>
        <w:ind w:left="426"/>
        <w:jc w:val="both"/>
        <w:rPr>
          <w:rFonts w:cs="Times New Roman"/>
          <w:bCs/>
        </w:rPr>
      </w:pPr>
      <w:r>
        <w:rPr>
          <w:rFonts w:cs="Times New Roman"/>
          <w:bCs/>
        </w:rPr>
        <w:t>- budowa wyniesionych skrzyżowań,</w:t>
      </w:r>
    </w:p>
    <w:p w:rsidR="00D127F9" w:rsidRDefault="00D127F9" w:rsidP="00ED237B">
      <w:pPr>
        <w:pStyle w:val="Akapitzlist1"/>
        <w:tabs>
          <w:tab w:val="left" w:pos="284"/>
          <w:tab w:val="left" w:pos="426"/>
        </w:tabs>
        <w:spacing w:after="40"/>
        <w:ind w:hanging="294"/>
        <w:jc w:val="both"/>
        <w:rPr>
          <w:rFonts w:cs="Times New Roman"/>
          <w:bCs/>
        </w:rPr>
      </w:pPr>
      <w:r>
        <w:rPr>
          <w:rFonts w:cs="Times New Roman"/>
          <w:bCs/>
        </w:rPr>
        <w:t>- budowa progów zwalniających,</w:t>
      </w:r>
    </w:p>
    <w:p w:rsidR="00D127F9" w:rsidRDefault="00D127F9" w:rsidP="00ED237B">
      <w:pPr>
        <w:pStyle w:val="Akapitzlist1"/>
        <w:tabs>
          <w:tab w:val="left" w:pos="284"/>
          <w:tab w:val="left" w:pos="426"/>
        </w:tabs>
        <w:spacing w:after="40"/>
        <w:ind w:hanging="294"/>
        <w:jc w:val="both"/>
        <w:rPr>
          <w:rFonts w:cs="Times New Roman"/>
          <w:bCs/>
        </w:rPr>
      </w:pPr>
      <w:r>
        <w:rPr>
          <w:rFonts w:cs="Times New Roman"/>
          <w:bCs/>
        </w:rPr>
        <w:t>- usunięcie</w:t>
      </w:r>
      <w:r w:rsidR="00ED237B">
        <w:rPr>
          <w:rFonts w:cs="Times New Roman"/>
          <w:bCs/>
        </w:rPr>
        <w:t xml:space="preserve"> drzewa kolidującego z inwestycją,</w:t>
      </w:r>
    </w:p>
    <w:p w:rsidR="00ED237B" w:rsidRDefault="00ED237B" w:rsidP="00ED237B">
      <w:pPr>
        <w:pStyle w:val="Akapitzlist1"/>
        <w:tabs>
          <w:tab w:val="left" w:pos="284"/>
          <w:tab w:val="left" w:pos="426"/>
        </w:tabs>
        <w:spacing w:after="40"/>
        <w:ind w:hanging="294"/>
        <w:jc w:val="both"/>
        <w:rPr>
          <w:rFonts w:cs="Times New Roman"/>
          <w:bCs/>
        </w:rPr>
      </w:pPr>
      <w:r>
        <w:rPr>
          <w:rFonts w:cs="Times New Roman"/>
          <w:bCs/>
        </w:rPr>
        <w:t>- budowa sięgaczy przyłączy wodociągowych,</w:t>
      </w:r>
    </w:p>
    <w:p w:rsidR="00ED237B" w:rsidRDefault="00ED237B" w:rsidP="0070549D">
      <w:pPr>
        <w:pStyle w:val="Akapitzlist1"/>
        <w:tabs>
          <w:tab w:val="left" w:pos="284"/>
          <w:tab w:val="left" w:pos="426"/>
        </w:tabs>
        <w:spacing w:after="40"/>
        <w:ind w:hanging="294"/>
        <w:jc w:val="both"/>
        <w:rPr>
          <w:rFonts w:cs="Times New Roman"/>
          <w:bCs/>
        </w:rPr>
      </w:pPr>
      <w:r>
        <w:rPr>
          <w:rFonts w:cs="Times New Roman"/>
          <w:bCs/>
        </w:rPr>
        <w:t>- budowa oświetlenia ulicznego.</w:t>
      </w:r>
    </w:p>
    <w:p w:rsidR="0070549D" w:rsidRDefault="0070549D" w:rsidP="0070549D">
      <w:pPr>
        <w:pStyle w:val="Akapitzlist1"/>
        <w:tabs>
          <w:tab w:val="left" w:pos="284"/>
          <w:tab w:val="left" w:pos="426"/>
        </w:tabs>
        <w:spacing w:after="40"/>
        <w:ind w:hanging="294"/>
        <w:jc w:val="both"/>
        <w:rPr>
          <w:rFonts w:cs="Times New Roman"/>
          <w:bCs/>
        </w:rPr>
      </w:pPr>
    </w:p>
    <w:p w:rsidR="00ED237B" w:rsidRDefault="00ED237B" w:rsidP="00ED237B">
      <w:pPr>
        <w:pStyle w:val="Akapitzlist1"/>
        <w:tabs>
          <w:tab w:val="left" w:pos="284"/>
        </w:tabs>
        <w:spacing w:after="40"/>
        <w:ind w:left="426"/>
        <w:jc w:val="both"/>
        <w:rPr>
          <w:rFonts w:cs="Times New Roman"/>
          <w:bCs/>
        </w:rPr>
      </w:pPr>
      <w:r>
        <w:rPr>
          <w:rFonts w:cs="Times New Roman"/>
          <w:bCs/>
        </w:rPr>
        <w:t>W zakresie branży drogowej projektowanej rozbudowy znajduje się:</w:t>
      </w:r>
    </w:p>
    <w:p w:rsidR="00ED237B" w:rsidRDefault="00ED237B" w:rsidP="00A72144">
      <w:pPr>
        <w:pStyle w:val="Akapitzlist1"/>
        <w:numPr>
          <w:ilvl w:val="0"/>
          <w:numId w:val="56"/>
        </w:numPr>
        <w:tabs>
          <w:tab w:val="left" w:pos="284"/>
        </w:tabs>
        <w:spacing w:after="40"/>
        <w:ind w:left="426" w:firstLine="0"/>
        <w:jc w:val="both"/>
        <w:rPr>
          <w:rFonts w:cs="Times New Roman"/>
          <w:bCs/>
        </w:rPr>
      </w:pPr>
      <w:r>
        <w:rPr>
          <w:rFonts w:cs="Times New Roman"/>
          <w:bCs/>
        </w:rPr>
        <w:t>Ciąg pieszo-jezdny o szerokości 5,5 mb.</w:t>
      </w:r>
    </w:p>
    <w:p w:rsidR="00ED237B" w:rsidRDefault="00ED237B" w:rsidP="00A72144">
      <w:pPr>
        <w:pStyle w:val="Akapitzlist1"/>
        <w:numPr>
          <w:ilvl w:val="0"/>
          <w:numId w:val="56"/>
        </w:numPr>
        <w:tabs>
          <w:tab w:val="left" w:pos="284"/>
        </w:tabs>
        <w:spacing w:after="40"/>
        <w:ind w:left="426" w:firstLine="0"/>
        <w:jc w:val="both"/>
        <w:rPr>
          <w:rFonts w:cs="Times New Roman"/>
          <w:bCs/>
        </w:rPr>
      </w:pPr>
      <w:r>
        <w:rPr>
          <w:rFonts w:cs="Times New Roman"/>
          <w:bCs/>
        </w:rPr>
        <w:t>Skrzyżowania ulic:</w:t>
      </w:r>
    </w:p>
    <w:p w:rsidR="00ED237B" w:rsidRDefault="00ED237B" w:rsidP="00ED237B">
      <w:pPr>
        <w:pStyle w:val="Akapitzlist1"/>
        <w:tabs>
          <w:tab w:val="left" w:pos="284"/>
        </w:tabs>
        <w:spacing w:after="40"/>
        <w:ind w:left="426"/>
        <w:jc w:val="both"/>
        <w:rPr>
          <w:rFonts w:cs="Times New Roman"/>
          <w:bCs/>
        </w:rPr>
      </w:pPr>
      <w:r>
        <w:rPr>
          <w:rFonts w:cs="Times New Roman"/>
          <w:bCs/>
        </w:rPr>
        <w:t>- ul. Azaliowej z ul. Chabrową</w:t>
      </w:r>
    </w:p>
    <w:p w:rsidR="00ED237B" w:rsidRDefault="00ED237B" w:rsidP="00ED237B">
      <w:pPr>
        <w:pStyle w:val="Akapitzlist1"/>
        <w:tabs>
          <w:tab w:val="left" w:pos="284"/>
        </w:tabs>
        <w:spacing w:after="40"/>
        <w:ind w:left="426"/>
        <w:jc w:val="both"/>
        <w:rPr>
          <w:rFonts w:cs="Times New Roman"/>
          <w:bCs/>
        </w:rPr>
      </w:pPr>
      <w:r>
        <w:rPr>
          <w:rFonts w:cs="Times New Roman"/>
          <w:bCs/>
        </w:rPr>
        <w:t>- ul. Azaliowej z ul. Magnoliową</w:t>
      </w:r>
    </w:p>
    <w:p w:rsidR="00ED237B" w:rsidRDefault="00ED237B" w:rsidP="00ED237B">
      <w:pPr>
        <w:pStyle w:val="Akapitzlist1"/>
        <w:tabs>
          <w:tab w:val="left" w:pos="284"/>
        </w:tabs>
        <w:spacing w:after="40"/>
        <w:ind w:left="426"/>
        <w:jc w:val="both"/>
        <w:rPr>
          <w:rFonts w:cs="Times New Roman"/>
          <w:bCs/>
        </w:rPr>
      </w:pPr>
      <w:r>
        <w:rPr>
          <w:rFonts w:cs="Times New Roman"/>
          <w:bCs/>
        </w:rPr>
        <w:t xml:space="preserve">- ul. Azaliowej z ul. Jaśminową </w:t>
      </w:r>
    </w:p>
    <w:p w:rsidR="00ED237B" w:rsidRDefault="00ED237B" w:rsidP="00ED237B">
      <w:pPr>
        <w:pStyle w:val="Akapitzlist1"/>
        <w:tabs>
          <w:tab w:val="left" w:pos="284"/>
        </w:tabs>
        <w:spacing w:after="40"/>
        <w:ind w:left="426"/>
        <w:jc w:val="both"/>
        <w:rPr>
          <w:rFonts w:cs="Times New Roman"/>
          <w:bCs/>
        </w:rPr>
      </w:pPr>
      <w:r>
        <w:rPr>
          <w:rFonts w:cs="Times New Roman"/>
          <w:bCs/>
        </w:rPr>
        <w:t xml:space="preserve">- ul. Azaliowej z ulicą bez nazwy (od DP ul. Dobryszycka do ul. Azaliowej) </w:t>
      </w:r>
    </w:p>
    <w:p w:rsidR="0039417D" w:rsidRDefault="0039417D" w:rsidP="00ED237B">
      <w:pPr>
        <w:pStyle w:val="Akapitzlist1"/>
        <w:tabs>
          <w:tab w:val="left" w:pos="284"/>
        </w:tabs>
        <w:spacing w:after="40"/>
        <w:ind w:left="426"/>
        <w:jc w:val="both"/>
        <w:rPr>
          <w:rFonts w:cs="Times New Roman"/>
          <w:bCs/>
        </w:rPr>
      </w:pPr>
    </w:p>
    <w:p w:rsidR="0039417D" w:rsidRDefault="0039417D" w:rsidP="00ED237B">
      <w:pPr>
        <w:pStyle w:val="Akapitzlist1"/>
        <w:tabs>
          <w:tab w:val="left" w:pos="284"/>
        </w:tabs>
        <w:spacing w:after="40"/>
        <w:ind w:left="426"/>
        <w:jc w:val="both"/>
        <w:rPr>
          <w:rFonts w:cs="Times New Roman"/>
          <w:bCs/>
        </w:rPr>
      </w:pPr>
      <w:r>
        <w:rPr>
          <w:rFonts w:cs="Times New Roman"/>
          <w:bCs/>
        </w:rPr>
        <w:t>Projektowana inwestycja w postaci oświetlenia ulicznego zlokalizowana będzie w Gminie Dobryszyce, przy ulicy Jaśminowej, Konwaliowej oraz Azaliowej. Celem inwestycji jest zwiększenie bezpieczeństwa ruchu kołowego, pieszego i poprawienie wyglądu architektonicznego terenu objętego inwestycją.</w:t>
      </w:r>
    </w:p>
    <w:p w:rsidR="0039417D" w:rsidRDefault="0039417D" w:rsidP="00ED237B">
      <w:pPr>
        <w:pStyle w:val="Akapitzlist1"/>
        <w:tabs>
          <w:tab w:val="left" w:pos="284"/>
        </w:tabs>
        <w:spacing w:after="40"/>
        <w:ind w:left="426"/>
        <w:jc w:val="both"/>
        <w:rPr>
          <w:rFonts w:cs="Times New Roman"/>
          <w:bCs/>
        </w:rPr>
      </w:pPr>
      <w:r>
        <w:rPr>
          <w:rFonts w:cs="Times New Roman"/>
          <w:bCs/>
        </w:rPr>
        <w:t>Zaprojektowano oświetlenie uliczne wyprowadzone z projektowanej szafki oświetlenia ulicznego, którą należy zasilić z zabudowanego przez PGE Dystrybucja S.A. złącza kablowego ZP1A na wysokości dz. nr ewid. 2291.</w:t>
      </w:r>
    </w:p>
    <w:p w:rsidR="00616078" w:rsidRDefault="0039417D" w:rsidP="00F27C1B">
      <w:pPr>
        <w:pStyle w:val="Akapitzlist1"/>
        <w:tabs>
          <w:tab w:val="left" w:pos="284"/>
        </w:tabs>
        <w:spacing w:after="40"/>
        <w:ind w:left="426"/>
        <w:jc w:val="both"/>
        <w:rPr>
          <w:rFonts w:cs="Times New Roman"/>
          <w:bCs/>
        </w:rPr>
      </w:pPr>
      <w:r>
        <w:rPr>
          <w:rFonts w:cs="Times New Roman"/>
          <w:bCs/>
        </w:rPr>
        <w:t xml:space="preserve">Projektuje się ustawienie słupów aluminiowych i montaż opraw w ilości 29 szt. </w:t>
      </w:r>
    </w:p>
    <w:p w:rsidR="009D4E01" w:rsidRPr="009A3077" w:rsidRDefault="009D4E01" w:rsidP="000C4F58">
      <w:pPr>
        <w:pStyle w:val="Akapitzlist1"/>
        <w:tabs>
          <w:tab w:val="left" w:pos="284"/>
        </w:tabs>
        <w:spacing w:after="40"/>
        <w:ind w:left="0"/>
        <w:jc w:val="both"/>
        <w:rPr>
          <w:rFonts w:cs="Times New Roman"/>
          <w:bCs/>
        </w:rPr>
      </w:pPr>
    </w:p>
    <w:p w:rsidR="009249BC" w:rsidRPr="00ED237B" w:rsidRDefault="009249BC" w:rsidP="009249BC">
      <w:pPr>
        <w:pStyle w:val="Akapitzlist1"/>
        <w:tabs>
          <w:tab w:val="left" w:pos="284"/>
          <w:tab w:val="left" w:pos="426"/>
        </w:tabs>
        <w:spacing w:after="120" w:line="100" w:lineRule="atLeast"/>
        <w:ind w:left="426"/>
        <w:jc w:val="both"/>
        <w:rPr>
          <w:rFonts w:cs="Times New Roman"/>
          <w:b/>
          <w:bCs/>
          <w:i/>
        </w:rPr>
      </w:pPr>
      <w:r w:rsidRPr="00ED237B">
        <w:rPr>
          <w:rFonts w:cs="Times New Roman"/>
          <w:b/>
          <w:bCs/>
          <w:i/>
          <w:u w:val="single"/>
        </w:rPr>
        <w:t xml:space="preserve">Zadanie </w:t>
      </w:r>
      <w:r>
        <w:rPr>
          <w:rFonts w:cs="Times New Roman"/>
          <w:b/>
          <w:bCs/>
          <w:i/>
          <w:u w:val="single"/>
        </w:rPr>
        <w:t>I</w:t>
      </w:r>
      <w:r w:rsidRPr="00ED237B">
        <w:rPr>
          <w:rFonts w:cs="Times New Roman"/>
          <w:b/>
          <w:bCs/>
          <w:i/>
          <w:u w:val="single"/>
        </w:rPr>
        <w:t>I</w:t>
      </w:r>
      <w:r w:rsidRPr="00ED237B">
        <w:rPr>
          <w:rFonts w:cs="Times New Roman"/>
          <w:b/>
          <w:bCs/>
          <w:i/>
        </w:rPr>
        <w:t xml:space="preserve"> – Budowa dróg wewnętrznych ul. </w:t>
      </w:r>
      <w:r>
        <w:rPr>
          <w:rFonts w:cs="Times New Roman"/>
          <w:b/>
          <w:bCs/>
          <w:i/>
        </w:rPr>
        <w:t>Różanej, ul. Magnoliowej i ul. Chabrowej</w:t>
      </w:r>
      <w:r w:rsidR="009D4E01">
        <w:rPr>
          <w:rFonts w:cs="Times New Roman"/>
          <w:b/>
          <w:bCs/>
          <w:i/>
        </w:rPr>
        <w:t>.</w:t>
      </w:r>
      <w:r>
        <w:rPr>
          <w:rFonts w:cs="Times New Roman"/>
          <w:b/>
          <w:bCs/>
          <w:i/>
        </w:rPr>
        <w:t xml:space="preserve"> </w:t>
      </w:r>
    </w:p>
    <w:p w:rsidR="009249BC" w:rsidRDefault="009249BC" w:rsidP="009249BC">
      <w:pPr>
        <w:pStyle w:val="Default"/>
        <w:tabs>
          <w:tab w:val="left" w:pos="284"/>
        </w:tabs>
        <w:ind w:left="426"/>
        <w:jc w:val="both"/>
        <w:rPr>
          <w:rFonts w:ascii="Times New Roman" w:hAnsi="Times New Roman" w:cs="Times New Roman"/>
          <w:color w:val="auto"/>
        </w:rPr>
      </w:pPr>
      <w:r>
        <w:rPr>
          <w:rFonts w:ascii="Times New Roman" w:hAnsi="Times New Roman" w:cs="Times New Roman"/>
          <w:color w:val="auto"/>
        </w:rPr>
        <w:t xml:space="preserve">Przedmiotem opracowania jest projekt budowlany dróg wewnętrznych ul. Różanej, ul. Magnoliowej i ul. Chabrowej (od Azaliowej do ul. Chabrowej) o łącznej długości 760,91 mb (wg punktów referencyjnych na skrzyżowaniu ulic). </w:t>
      </w:r>
    </w:p>
    <w:p w:rsidR="000C4F58" w:rsidRPr="002331A7" w:rsidRDefault="000C4F58" w:rsidP="009249BC">
      <w:pPr>
        <w:pStyle w:val="Default"/>
        <w:tabs>
          <w:tab w:val="left" w:pos="284"/>
        </w:tabs>
        <w:ind w:left="426"/>
        <w:jc w:val="both"/>
        <w:rPr>
          <w:rFonts w:ascii="Times New Roman" w:hAnsi="Times New Roman" w:cs="Times New Roman"/>
          <w:color w:val="auto"/>
        </w:rPr>
      </w:pPr>
    </w:p>
    <w:p w:rsidR="008A66A0" w:rsidRPr="00616078" w:rsidRDefault="0070549D" w:rsidP="009249BC">
      <w:pPr>
        <w:pStyle w:val="Akapitzlist1"/>
        <w:tabs>
          <w:tab w:val="left" w:pos="284"/>
          <w:tab w:val="left" w:pos="426"/>
        </w:tabs>
        <w:spacing w:after="40"/>
        <w:ind w:left="426"/>
        <w:jc w:val="both"/>
        <w:rPr>
          <w:rFonts w:cs="Times New Roman"/>
          <w:b/>
          <w:bCs/>
          <w:i/>
          <w:u w:val="single"/>
        </w:rPr>
      </w:pPr>
      <w:r w:rsidRPr="00616078">
        <w:rPr>
          <w:rFonts w:cs="Times New Roman"/>
          <w:b/>
          <w:bCs/>
          <w:i/>
          <w:u w:val="single"/>
        </w:rPr>
        <w:lastRenderedPageBreak/>
        <w:t>Z</w:t>
      </w:r>
      <w:r w:rsidR="009249BC" w:rsidRPr="00616078">
        <w:rPr>
          <w:rFonts w:cs="Times New Roman"/>
          <w:b/>
          <w:bCs/>
          <w:i/>
          <w:u w:val="single"/>
        </w:rPr>
        <w:t>akres robót:</w:t>
      </w:r>
    </w:p>
    <w:p w:rsidR="009249BC" w:rsidRDefault="009249BC" w:rsidP="009249BC">
      <w:pPr>
        <w:pStyle w:val="Akapitzlist1"/>
        <w:tabs>
          <w:tab w:val="left" w:pos="284"/>
          <w:tab w:val="left" w:pos="426"/>
        </w:tabs>
        <w:spacing w:after="40"/>
        <w:ind w:left="426"/>
        <w:jc w:val="both"/>
        <w:rPr>
          <w:rFonts w:cs="Times New Roman"/>
          <w:bCs/>
        </w:rPr>
      </w:pPr>
      <w:r>
        <w:rPr>
          <w:rFonts w:cs="Times New Roman"/>
          <w:bCs/>
        </w:rPr>
        <w:t>- budowa ciągów pieszo-jezdnych,</w:t>
      </w:r>
    </w:p>
    <w:p w:rsidR="009249BC" w:rsidRDefault="009249BC" w:rsidP="009249BC">
      <w:pPr>
        <w:pStyle w:val="Akapitzlist1"/>
        <w:tabs>
          <w:tab w:val="left" w:pos="284"/>
          <w:tab w:val="left" w:pos="426"/>
        </w:tabs>
        <w:spacing w:after="40"/>
        <w:ind w:left="426"/>
        <w:jc w:val="both"/>
        <w:rPr>
          <w:rFonts w:cs="Times New Roman"/>
          <w:bCs/>
        </w:rPr>
      </w:pPr>
      <w:r>
        <w:rPr>
          <w:rFonts w:cs="Times New Roman"/>
          <w:bCs/>
        </w:rPr>
        <w:t xml:space="preserve">- przebudowa utwardzeń/dojazdów do posesji </w:t>
      </w:r>
    </w:p>
    <w:p w:rsidR="009249BC" w:rsidRDefault="009249BC" w:rsidP="009249BC">
      <w:pPr>
        <w:pStyle w:val="Akapitzlist1"/>
        <w:tabs>
          <w:tab w:val="left" w:pos="284"/>
          <w:tab w:val="left" w:pos="426"/>
        </w:tabs>
        <w:spacing w:after="40"/>
        <w:ind w:left="426"/>
        <w:jc w:val="both"/>
        <w:rPr>
          <w:rFonts w:cs="Times New Roman"/>
          <w:bCs/>
        </w:rPr>
      </w:pPr>
      <w:r>
        <w:rPr>
          <w:rFonts w:cs="Times New Roman"/>
          <w:bCs/>
        </w:rPr>
        <w:t>- budowa wyniesionych skrzyżowań,</w:t>
      </w:r>
    </w:p>
    <w:p w:rsidR="009249BC" w:rsidRDefault="009249BC" w:rsidP="009249BC">
      <w:pPr>
        <w:pStyle w:val="Akapitzlist1"/>
        <w:tabs>
          <w:tab w:val="left" w:pos="284"/>
          <w:tab w:val="left" w:pos="426"/>
        </w:tabs>
        <w:spacing w:after="40"/>
        <w:ind w:hanging="294"/>
        <w:jc w:val="both"/>
        <w:rPr>
          <w:rFonts w:cs="Times New Roman"/>
          <w:bCs/>
        </w:rPr>
      </w:pPr>
      <w:r>
        <w:rPr>
          <w:rFonts w:cs="Times New Roman"/>
          <w:bCs/>
        </w:rPr>
        <w:t>- budowa progów zwalniających,</w:t>
      </w:r>
    </w:p>
    <w:p w:rsidR="009249BC" w:rsidRDefault="009249BC" w:rsidP="009249BC">
      <w:pPr>
        <w:pStyle w:val="Akapitzlist1"/>
        <w:tabs>
          <w:tab w:val="left" w:pos="284"/>
          <w:tab w:val="left" w:pos="426"/>
        </w:tabs>
        <w:spacing w:after="40"/>
        <w:ind w:hanging="294"/>
        <w:jc w:val="both"/>
        <w:rPr>
          <w:rFonts w:cs="Times New Roman"/>
          <w:bCs/>
        </w:rPr>
      </w:pPr>
      <w:r>
        <w:rPr>
          <w:rFonts w:cs="Times New Roman"/>
          <w:bCs/>
        </w:rPr>
        <w:t>- budowa przyłączy wodociągowych,</w:t>
      </w:r>
    </w:p>
    <w:p w:rsidR="009249BC" w:rsidRDefault="009249BC" w:rsidP="009249BC">
      <w:pPr>
        <w:pStyle w:val="Akapitzlist1"/>
        <w:tabs>
          <w:tab w:val="left" w:pos="284"/>
          <w:tab w:val="left" w:pos="426"/>
        </w:tabs>
        <w:spacing w:after="40"/>
        <w:ind w:hanging="294"/>
        <w:jc w:val="both"/>
        <w:rPr>
          <w:rFonts w:cs="Times New Roman"/>
          <w:bCs/>
        </w:rPr>
      </w:pPr>
      <w:r>
        <w:rPr>
          <w:rFonts w:cs="Times New Roman"/>
          <w:bCs/>
        </w:rPr>
        <w:t>- budowa oświetlenia ulicznego.</w:t>
      </w:r>
    </w:p>
    <w:p w:rsidR="0070549D" w:rsidRDefault="0070549D" w:rsidP="009249BC">
      <w:pPr>
        <w:pStyle w:val="Akapitzlist1"/>
        <w:tabs>
          <w:tab w:val="left" w:pos="284"/>
          <w:tab w:val="left" w:pos="426"/>
        </w:tabs>
        <w:spacing w:after="40"/>
        <w:ind w:hanging="294"/>
        <w:jc w:val="both"/>
        <w:rPr>
          <w:rFonts w:cs="Times New Roman"/>
          <w:bCs/>
        </w:rPr>
      </w:pPr>
    </w:p>
    <w:p w:rsidR="0070549D" w:rsidRDefault="0070549D" w:rsidP="009249BC">
      <w:pPr>
        <w:pStyle w:val="Akapitzlist1"/>
        <w:tabs>
          <w:tab w:val="left" w:pos="284"/>
          <w:tab w:val="left" w:pos="426"/>
        </w:tabs>
        <w:spacing w:after="40"/>
        <w:ind w:hanging="294"/>
        <w:jc w:val="both"/>
        <w:rPr>
          <w:rFonts w:cs="Times New Roman"/>
          <w:bCs/>
        </w:rPr>
      </w:pPr>
      <w:r>
        <w:rPr>
          <w:rFonts w:cs="Times New Roman"/>
          <w:bCs/>
        </w:rPr>
        <w:t xml:space="preserve">W zakresie branży drogowej projektowanej rozbudowy znajduje się: </w:t>
      </w:r>
    </w:p>
    <w:p w:rsidR="0070549D" w:rsidRDefault="0070549D" w:rsidP="00A72144">
      <w:pPr>
        <w:pStyle w:val="Akapitzlist1"/>
        <w:numPr>
          <w:ilvl w:val="0"/>
          <w:numId w:val="57"/>
        </w:numPr>
        <w:tabs>
          <w:tab w:val="left" w:pos="284"/>
          <w:tab w:val="left" w:pos="426"/>
        </w:tabs>
        <w:spacing w:after="40"/>
        <w:jc w:val="both"/>
        <w:rPr>
          <w:rFonts w:cs="Times New Roman"/>
          <w:bCs/>
        </w:rPr>
      </w:pPr>
      <w:r>
        <w:rPr>
          <w:rFonts w:cs="Times New Roman"/>
          <w:bCs/>
        </w:rPr>
        <w:t>Ciąg pieszo-jezdny o szerokości 5,5 mb</w:t>
      </w:r>
    </w:p>
    <w:p w:rsidR="0070549D" w:rsidRDefault="0070549D" w:rsidP="00A72144">
      <w:pPr>
        <w:pStyle w:val="Akapitzlist1"/>
        <w:numPr>
          <w:ilvl w:val="0"/>
          <w:numId w:val="57"/>
        </w:numPr>
        <w:tabs>
          <w:tab w:val="left" w:pos="284"/>
          <w:tab w:val="left" w:pos="426"/>
        </w:tabs>
        <w:spacing w:after="40"/>
        <w:jc w:val="both"/>
        <w:rPr>
          <w:rFonts w:cs="Times New Roman"/>
          <w:bCs/>
        </w:rPr>
      </w:pPr>
      <w:r>
        <w:rPr>
          <w:rFonts w:cs="Times New Roman"/>
          <w:bCs/>
        </w:rPr>
        <w:t>Skrzyżowania ulic: ul. Chabrowej z ul. Konwaliową</w:t>
      </w:r>
    </w:p>
    <w:p w:rsidR="0070549D" w:rsidRDefault="0070549D" w:rsidP="0070549D">
      <w:pPr>
        <w:pStyle w:val="Akapitzlist1"/>
        <w:tabs>
          <w:tab w:val="left" w:pos="284"/>
          <w:tab w:val="left" w:pos="426"/>
        </w:tabs>
        <w:spacing w:after="40"/>
        <w:ind w:left="426"/>
        <w:jc w:val="both"/>
        <w:rPr>
          <w:rFonts w:cs="Times New Roman"/>
          <w:bCs/>
        </w:rPr>
      </w:pPr>
    </w:p>
    <w:p w:rsidR="0070549D" w:rsidRDefault="0070549D" w:rsidP="0070549D">
      <w:pPr>
        <w:pStyle w:val="Akapitzlist1"/>
        <w:tabs>
          <w:tab w:val="left" w:pos="284"/>
          <w:tab w:val="left" w:pos="426"/>
        </w:tabs>
        <w:spacing w:after="40"/>
        <w:ind w:left="426"/>
        <w:jc w:val="both"/>
        <w:rPr>
          <w:rFonts w:cs="Times New Roman"/>
          <w:bCs/>
        </w:rPr>
      </w:pPr>
      <w:r>
        <w:rPr>
          <w:rFonts w:cs="Times New Roman"/>
          <w:bCs/>
        </w:rPr>
        <w:t>Projektowana inwestycja w postaci oświetlenia ulicznego zlokalizowana będzie w Gminie Dobryszyce, przy ulicy Różanej, Magnoliowej oraz Chabrowej. Celem inwestycji jest zwiększenie bezpieczeństwa dla ruchu kołowego, pieszego i poprawienie wyglądu architektonicznego terenu objętego inwestycją.</w:t>
      </w:r>
    </w:p>
    <w:p w:rsidR="0070549D" w:rsidRPr="0070549D" w:rsidRDefault="0070549D" w:rsidP="0070549D">
      <w:pPr>
        <w:pStyle w:val="Akapitzlist1"/>
        <w:tabs>
          <w:tab w:val="left" w:pos="284"/>
          <w:tab w:val="left" w:pos="426"/>
        </w:tabs>
        <w:spacing w:after="40"/>
        <w:ind w:left="426"/>
        <w:jc w:val="both"/>
        <w:rPr>
          <w:rFonts w:cs="Times New Roman"/>
          <w:bCs/>
        </w:rPr>
      </w:pPr>
      <w:r>
        <w:rPr>
          <w:rFonts w:cs="Times New Roman"/>
          <w:bCs/>
        </w:rPr>
        <w:t xml:space="preserve">Projektuje się </w:t>
      </w:r>
      <w:r w:rsidR="00251D04">
        <w:rPr>
          <w:rFonts w:cs="Times New Roman"/>
          <w:bCs/>
        </w:rPr>
        <w:t xml:space="preserve">ustawienie słupów aluminiowych i montaż opraw w ilości 20 szt. </w:t>
      </w:r>
    </w:p>
    <w:p w:rsidR="00251D04" w:rsidRDefault="00251D04" w:rsidP="00251D04">
      <w:pPr>
        <w:pStyle w:val="Default"/>
        <w:jc w:val="both"/>
        <w:rPr>
          <w:rFonts w:ascii="Times New Roman" w:hAnsi="Times New Roman" w:cs="Times New Roman"/>
          <w:i/>
          <w:color w:val="auto"/>
          <w:u w:val="single"/>
        </w:rPr>
      </w:pPr>
    </w:p>
    <w:p w:rsidR="008A4D68" w:rsidRDefault="008A4D68" w:rsidP="008A4D68">
      <w:pPr>
        <w:pStyle w:val="Akapitzlist1"/>
        <w:tabs>
          <w:tab w:val="left" w:pos="284"/>
          <w:tab w:val="left" w:pos="426"/>
        </w:tabs>
        <w:spacing w:after="120" w:line="100" w:lineRule="atLeast"/>
        <w:ind w:left="426"/>
        <w:jc w:val="both"/>
        <w:rPr>
          <w:rFonts w:cs="Times New Roman"/>
          <w:b/>
          <w:bCs/>
          <w:i/>
        </w:rPr>
      </w:pPr>
      <w:r w:rsidRPr="00ED237B">
        <w:rPr>
          <w:rFonts w:cs="Times New Roman"/>
          <w:b/>
          <w:bCs/>
          <w:i/>
          <w:u w:val="single"/>
        </w:rPr>
        <w:t xml:space="preserve">Zadanie </w:t>
      </w:r>
      <w:r>
        <w:rPr>
          <w:rFonts w:cs="Times New Roman"/>
          <w:b/>
          <w:bCs/>
          <w:i/>
          <w:u w:val="single"/>
        </w:rPr>
        <w:t>I</w:t>
      </w:r>
      <w:r w:rsidRPr="00ED237B">
        <w:rPr>
          <w:rFonts w:cs="Times New Roman"/>
          <w:b/>
          <w:bCs/>
          <w:i/>
          <w:u w:val="single"/>
        </w:rPr>
        <w:t>I</w:t>
      </w:r>
      <w:r>
        <w:rPr>
          <w:rFonts w:cs="Times New Roman"/>
          <w:b/>
          <w:bCs/>
          <w:i/>
          <w:u w:val="single"/>
        </w:rPr>
        <w:t>I</w:t>
      </w:r>
      <w:r>
        <w:rPr>
          <w:rFonts w:cs="Times New Roman"/>
          <w:b/>
          <w:bCs/>
          <w:i/>
        </w:rPr>
        <w:t xml:space="preserve"> – Przebudowa ogólnodostępnej drogi dojazdowej do pól w miejscowości Kolonia Dobryszyce.</w:t>
      </w:r>
    </w:p>
    <w:p w:rsidR="008A4D68" w:rsidRDefault="008A4D68" w:rsidP="008A4D68">
      <w:pPr>
        <w:pStyle w:val="Akapitzlist1"/>
        <w:tabs>
          <w:tab w:val="left" w:pos="284"/>
          <w:tab w:val="left" w:pos="426"/>
        </w:tabs>
        <w:spacing w:after="120" w:line="100" w:lineRule="atLeast"/>
        <w:ind w:left="426"/>
        <w:jc w:val="both"/>
        <w:rPr>
          <w:rFonts w:cs="Times New Roman"/>
          <w:b/>
          <w:bCs/>
          <w:i/>
        </w:rPr>
      </w:pPr>
      <w:r>
        <w:rPr>
          <w:rFonts w:cs="Times New Roman"/>
          <w:b/>
          <w:bCs/>
          <w:i/>
          <w:u w:val="single"/>
        </w:rPr>
        <w:t>Zakres robót obejmuje wyko</w:t>
      </w:r>
      <w:r w:rsidR="00D06E82">
        <w:rPr>
          <w:rFonts w:cs="Times New Roman"/>
          <w:b/>
          <w:bCs/>
          <w:i/>
          <w:u w:val="single"/>
        </w:rPr>
        <w:t>n</w:t>
      </w:r>
      <w:r>
        <w:rPr>
          <w:rFonts w:cs="Times New Roman"/>
          <w:b/>
          <w:bCs/>
          <w:i/>
          <w:u w:val="single"/>
        </w:rPr>
        <w:t>anie</w:t>
      </w:r>
      <w:r w:rsidRPr="008A4D68">
        <w:rPr>
          <w:rFonts w:cs="Times New Roman"/>
          <w:b/>
          <w:bCs/>
          <w:i/>
        </w:rPr>
        <w:t>:</w:t>
      </w:r>
    </w:p>
    <w:p w:rsidR="00D06E82" w:rsidRDefault="00D06E82" w:rsidP="00D06E82">
      <w:pPr>
        <w:pStyle w:val="Akapitzlist1"/>
        <w:tabs>
          <w:tab w:val="left" w:pos="284"/>
          <w:tab w:val="left" w:pos="426"/>
        </w:tabs>
        <w:spacing w:line="100" w:lineRule="atLeast"/>
        <w:ind w:left="426"/>
        <w:jc w:val="both"/>
        <w:rPr>
          <w:rFonts w:cs="Times New Roman"/>
          <w:bCs/>
        </w:rPr>
      </w:pPr>
      <w:r w:rsidRPr="00D06E82">
        <w:rPr>
          <w:rFonts w:cs="Times New Roman"/>
          <w:bCs/>
        </w:rPr>
        <w:t>- nowej konstrukcji jezdni,</w:t>
      </w:r>
    </w:p>
    <w:p w:rsidR="00D06E82" w:rsidRDefault="00D06E82" w:rsidP="00D06E82">
      <w:pPr>
        <w:pStyle w:val="Akapitzlist1"/>
        <w:tabs>
          <w:tab w:val="left" w:pos="284"/>
          <w:tab w:val="left" w:pos="426"/>
        </w:tabs>
        <w:spacing w:line="100" w:lineRule="atLeast"/>
        <w:ind w:left="426"/>
        <w:jc w:val="both"/>
        <w:rPr>
          <w:rFonts w:cs="Times New Roman"/>
          <w:bCs/>
        </w:rPr>
      </w:pPr>
      <w:r>
        <w:rPr>
          <w:rFonts w:cs="Times New Roman"/>
          <w:bCs/>
        </w:rPr>
        <w:t>- poboczy z kruszywa łamanego,</w:t>
      </w:r>
    </w:p>
    <w:p w:rsidR="008A4D68" w:rsidRPr="00D06E82" w:rsidRDefault="00D06E82" w:rsidP="00D06E82">
      <w:pPr>
        <w:pStyle w:val="Akapitzlist1"/>
        <w:tabs>
          <w:tab w:val="left" w:pos="284"/>
          <w:tab w:val="left" w:pos="426"/>
        </w:tabs>
        <w:spacing w:line="100" w:lineRule="atLeast"/>
        <w:ind w:left="426"/>
        <w:jc w:val="both"/>
        <w:rPr>
          <w:rFonts w:cs="Times New Roman"/>
          <w:bCs/>
        </w:rPr>
      </w:pPr>
      <w:r>
        <w:rPr>
          <w:rFonts w:cs="Times New Roman"/>
          <w:bCs/>
        </w:rPr>
        <w:t>- przebudowy przepustu.</w:t>
      </w:r>
      <w:r w:rsidRPr="00D06E82">
        <w:rPr>
          <w:rFonts w:cs="Times New Roman"/>
          <w:bCs/>
        </w:rPr>
        <w:t xml:space="preserve"> </w:t>
      </w:r>
    </w:p>
    <w:p w:rsidR="008A4D68" w:rsidRPr="002F0EF8" w:rsidRDefault="002F0EF8" w:rsidP="00251D04">
      <w:pPr>
        <w:pStyle w:val="Default"/>
        <w:jc w:val="both"/>
        <w:rPr>
          <w:rFonts w:ascii="Times New Roman" w:hAnsi="Times New Roman" w:cs="Times New Roman"/>
          <w:color w:val="auto"/>
        </w:rPr>
      </w:pPr>
      <w:r>
        <w:rPr>
          <w:rFonts w:ascii="Times New Roman" w:hAnsi="Times New Roman" w:cs="Times New Roman"/>
          <w:color w:val="auto"/>
        </w:rPr>
        <w:t xml:space="preserve">        Długość przebudowanego odcinka drogi wynosi 490 mb. Szerokość jezdni 4.5-6.0 m.</w:t>
      </w:r>
    </w:p>
    <w:p w:rsidR="008A4D68" w:rsidRPr="00882F09" w:rsidRDefault="008A4D68" w:rsidP="00251D04">
      <w:pPr>
        <w:pStyle w:val="Default"/>
        <w:jc w:val="both"/>
        <w:rPr>
          <w:rFonts w:ascii="Times New Roman" w:hAnsi="Times New Roman" w:cs="Times New Roman"/>
          <w:i/>
          <w:color w:val="auto"/>
          <w:u w:val="single"/>
        </w:rPr>
      </w:pPr>
    </w:p>
    <w:p w:rsidR="005526A5" w:rsidRPr="00B102BF" w:rsidRDefault="008A66A0" w:rsidP="00746065">
      <w:pPr>
        <w:pStyle w:val="Default"/>
        <w:jc w:val="both"/>
        <w:rPr>
          <w:rFonts w:ascii="Times New Roman" w:hAnsi="Times New Roman" w:cs="Times New Roman"/>
          <w:i/>
          <w:color w:val="auto"/>
          <w:sz w:val="23"/>
          <w:szCs w:val="23"/>
        </w:rPr>
      </w:pPr>
      <w:r w:rsidRPr="00B102BF">
        <w:rPr>
          <w:rFonts w:ascii="Times New Roman" w:hAnsi="Times New Roman" w:cs="Times New Roman"/>
          <w:i/>
          <w:color w:val="auto"/>
          <w:sz w:val="23"/>
          <w:szCs w:val="23"/>
        </w:rPr>
        <w:t xml:space="preserve">Wykonawca zobowiązany jest </w:t>
      </w:r>
      <w:r w:rsidR="00616078" w:rsidRPr="00B102BF">
        <w:rPr>
          <w:rFonts w:ascii="Times New Roman" w:hAnsi="Times New Roman" w:cs="Times New Roman"/>
          <w:i/>
          <w:color w:val="auto"/>
          <w:sz w:val="23"/>
          <w:szCs w:val="23"/>
        </w:rPr>
        <w:t xml:space="preserve">podczas realizacji zadania </w:t>
      </w:r>
      <w:r w:rsidR="001013DD">
        <w:rPr>
          <w:rFonts w:ascii="Times New Roman" w:hAnsi="Times New Roman" w:cs="Times New Roman"/>
          <w:i/>
          <w:color w:val="auto"/>
          <w:sz w:val="23"/>
          <w:szCs w:val="23"/>
        </w:rPr>
        <w:t>I,</w:t>
      </w:r>
      <w:r w:rsidR="00616078" w:rsidRPr="00B102BF">
        <w:rPr>
          <w:rFonts w:ascii="Times New Roman" w:hAnsi="Times New Roman" w:cs="Times New Roman"/>
          <w:i/>
          <w:color w:val="auto"/>
          <w:sz w:val="23"/>
          <w:szCs w:val="23"/>
        </w:rPr>
        <w:t xml:space="preserve"> II</w:t>
      </w:r>
      <w:r w:rsidR="001013DD">
        <w:rPr>
          <w:rFonts w:ascii="Times New Roman" w:hAnsi="Times New Roman" w:cs="Times New Roman"/>
          <w:i/>
          <w:color w:val="auto"/>
          <w:sz w:val="23"/>
          <w:szCs w:val="23"/>
        </w:rPr>
        <w:t xml:space="preserve"> i III</w:t>
      </w:r>
      <w:r w:rsidR="00616078" w:rsidRPr="00B102BF">
        <w:rPr>
          <w:rFonts w:ascii="Times New Roman" w:hAnsi="Times New Roman" w:cs="Times New Roman"/>
          <w:i/>
          <w:color w:val="auto"/>
          <w:sz w:val="23"/>
          <w:szCs w:val="23"/>
        </w:rPr>
        <w:t xml:space="preserve"> zapewnić obsługę geodezyjną</w:t>
      </w:r>
      <w:r w:rsidRPr="00B102BF">
        <w:rPr>
          <w:rFonts w:ascii="Times New Roman" w:hAnsi="Times New Roman" w:cs="Times New Roman"/>
          <w:i/>
          <w:color w:val="auto"/>
          <w:sz w:val="23"/>
          <w:szCs w:val="23"/>
        </w:rPr>
        <w:t xml:space="preserve"> inwestycji w celu wytyczenia robót i sporządzenia operatów geodezyjnych powykonawczych. Wykonawca zobowiązany jest również do przekazania wszelkich oświadczeń, certyfikatów i dokumentów niezbędnych Inwestorowi zgodnie z przepisami Prawa budowlanego.</w:t>
      </w:r>
    </w:p>
    <w:p w:rsidR="00882F09" w:rsidRPr="0053034F" w:rsidRDefault="00882F09" w:rsidP="00746065">
      <w:pPr>
        <w:pStyle w:val="Default"/>
        <w:jc w:val="both"/>
        <w:rPr>
          <w:rFonts w:ascii="Times New Roman" w:hAnsi="Times New Roman" w:cs="Times New Roman"/>
          <w:color w:val="FF0000"/>
          <w:sz w:val="23"/>
          <w:szCs w:val="23"/>
        </w:rPr>
      </w:pPr>
    </w:p>
    <w:p w:rsidR="00882F09" w:rsidRDefault="00882F09" w:rsidP="00882F09">
      <w:pPr>
        <w:pStyle w:val="Akapitzlist4"/>
        <w:spacing w:line="100" w:lineRule="atLeast"/>
        <w:ind w:left="0"/>
        <w:jc w:val="both"/>
        <w:rPr>
          <w:rFonts w:cs="Times New Roman"/>
          <w:b/>
          <w:bCs/>
          <w:i/>
        </w:rPr>
      </w:pPr>
      <w:r w:rsidRPr="00882F09">
        <w:rPr>
          <w:rFonts w:cs="Times New Roman"/>
          <w:b/>
          <w:bCs/>
          <w:i/>
        </w:rPr>
        <w:t>Szczegółowy opis przedmiotu zamówienia</w:t>
      </w:r>
      <w:r w:rsidR="009604E9">
        <w:rPr>
          <w:rFonts w:cs="Times New Roman"/>
          <w:b/>
          <w:bCs/>
          <w:i/>
        </w:rPr>
        <w:t xml:space="preserve"> i zakres robót dla zadania I, </w:t>
      </w:r>
      <w:r w:rsidRPr="00882F09">
        <w:rPr>
          <w:rFonts w:cs="Times New Roman"/>
          <w:b/>
          <w:bCs/>
          <w:i/>
        </w:rPr>
        <w:t>II</w:t>
      </w:r>
      <w:r w:rsidR="009604E9">
        <w:rPr>
          <w:rFonts w:cs="Times New Roman"/>
          <w:b/>
          <w:bCs/>
          <w:i/>
        </w:rPr>
        <w:t xml:space="preserve"> i III</w:t>
      </w:r>
      <w:r w:rsidRPr="00882F09">
        <w:rPr>
          <w:rFonts w:cs="Times New Roman"/>
          <w:b/>
          <w:bCs/>
          <w:i/>
        </w:rPr>
        <w:t xml:space="preserve"> został zawarty </w:t>
      </w:r>
      <w:r w:rsidRPr="00882F09">
        <w:rPr>
          <w:rFonts w:cs="Times New Roman"/>
          <w:b/>
          <w:i/>
          <w:color w:val="000000"/>
        </w:rPr>
        <w:t>w Rozdziale V SWZ, stanowiący dokumentację projektową,</w:t>
      </w:r>
      <w:r w:rsidR="00F82ADA">
        <w:rPr>
          <w:rFonts w:cs="Times New Roman"/>
          <w:b/>
          <w:i/>
          <w:color w:val="000000"/>
        </w:rPr>
        <w:t xml:space="preserve"> </w:t>
      </w:r>
      <w:r w:rsidRPr="00882F09">
        <w:rPr>
          <w:rFonts w:cs="Times New Roman"/>
          <w:b/>
          <w:bCs/>
          <w:i/>
        </w:rPr>
        <w:t>przedmiar robót oraz  specyfikację techniczną wykonania i odbioru robót.</w:t>
      </w:r>
    </w:p>
    <w:p w:rsidR="00882F09" w:rsidRPr="00882F09" w:rsidRDefault="00882F09" w:rsidP="00882F09">
      <w:pPr>
        <w:pStyle w:val="Akapitzlist4"/>
        <w:spacing w:line="100" w:lineRule="atLeast"/>
        <w:ind w:left="0"/>
        <w:jc w:val="both"/>
        <w:rPr>
          <w:rFonts w:cs="Times New Roman"/>
          <w:b/>
          <w:i/>
          <w:color w:val="000000"/>
        </w:rPr>
      </w:pPr>
    </w:p>
    <w:p w:rsidR="0039417D" w:rsidRPr="0053034F" w:rsidRDefault="00882F09">
      <w:pPr>
        <w:spacing w:after="120" w:line="100" w:lineRule="atLeast"/>
        <w:jc w:val="both"/>
        <w:rPr>
          <w:rFonts w:cs="Times New Roman"/>
          <w:b/>
          <w:bCs/>
          <w:i/>
        </w:rPr>
      </w:pPr>
      <w:r w:rsidRPr="00A258AB">
        <w:rPr>
          <w:rFonts w:cs="Times New Roman"/>
          <w:b/>
          <w:bCs/>
          <w:i/>
        </w:rPr>
        <w:t xml:space="preserve">Uwaga: Przedmiary robót zostały załączone w celach informacyjnych i służą jedynie do opisu przedmiotu zamówienia. Nie stanowią one podstawy do obliczenia ceny przez Wykonawcę. </w:t>
      </w:r>
    </w:p>
    <w:p w:rsidR="003063D2" w:rsidRPr="00E96BD7" w:rsidRDefault="003063D2" w:rsidP="00A72144">
      <w:pPr>
        <w:pStyle w:val="Akapitzlist"/>
        <w:numPr>
          <w:ilvl w:val="1"/>
          <w:numId w:val="44"/>
        </w:numPr>
        <w:spacing w:after="120" w:line="100" w:lineRule="atLeast"/>
        <w:ind w:left="567" w:right="108" w:hanging="567"/>
        <w:jc w:val="both"/>
        <w:rPr>
          <w:rFonts w:cs="Times New Roman"/>
        </w:rPr>
      </w:pPr>
      <w:r w:rsidRPr="00E96BD7">
        <w:rPr>
          <w:rFonts w:cs="Times New Roman"/>
        </w:rPr>
        <w:t>Nazwy i kody (CPV) określone we Wspólnym Słowniku Zamówień:</w:t>
      </w:r>
    </w:p>
    <w:p w:rsidR="005A757E" w:rsidRPr="00805B5B" w:rsidRDefault="003063D2" w:rsidP="005A757E">
      <w:pPr>
        <w:pStyle w:val="Akapitzlist1"/>
        <w:ind w:left="360"/>
        <w:jc w:val="both"/>
        <w:rPr>
          <w:rFonts w:cs="Times New Roman"/>
          <w:b/>
          <w:bCs/>
        </w:rPr>
      </w:pPr>
      <w:r>
        <w:rPr>
          <w:rFonts w:cs="Times New Roman"/>
          <w:b/>
          <w:bCs/>
        </w:rPr>
        <w:t xml:space="preserve">Główny przedmiot: </w:t>
      </w:r>
    </w:p>
    <w:p w:rsidR="009D3A42" w:rsidRDefault="009D3A42" w:rsidP="0053034F">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45233000-9 Roboty w zakresie konstruowania, f</w:t>
      </w:r>
      <w:r>
        <w:rPr>
          <w:rFonts w:eastAsia="Times New Roman" w:cs="Times New Roman"/>
          <w:kern w:val="0"/>
          <w:lang w:eastAsia="pl-PL" w:bidi="ar-SA"/>
        </w:rPr>
        <w:t xml:space="preserve">undamentowania oraz wykonywania\                </w:t>
      </w:r>
    </w:p>
    <w:p w:rsidR="009D3A42" w:rsidRDefault="009D3A42" w:rsidP="0053034F">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 xml:space="preserve">nawierzchni autostrad, dróg </w:t>
      </w:r>
    </w:p>
    <w:p w:rsidR="009D3A42" w:rsidRDefault="009D3A42" w:rsidP="009D3A42">
      <w:pPr>
        <w:ind w:right="-77"/>
        <w:jc w:val="both"/>
        <w:rPr>
          <w:rFonts w:cs="Times New Roman"/>
          <w:b/>
        </w:rPr>
      </w:pPr>
    </w:p>
    <w:p w:rsidR="009A4B6F" w:rsidRPr="009D3A42" w:rsidRDefault="009A4B6F" w:rsidP="009D3A42">
      <w:pPr>
        <w:ind w:right="-77"/>
        <w:jc w:val="both"/>
        <w:rPr>
          <w:rFonts w:cs="Times New Roman"/>
          <w:b/>
        </w:rPr>
      </w:pPr>
      <w:r>
        <w:rPr>
          <w:rFonts w:cs="Times New Roman"/>
          <w:b/>
        </w:rPr>
        <w:t xml:space="preserve"> </w:t>
      </w:r>
    </w:p>
    <w:p w:rsidR="00F20B62" w:rsidRDefault="00D21397" w:rsidP="00E96BD7">
      <w:pPr>
        <w:pStyle w:val="Akapitzlist"/>
        <w:ind w:left="426" w:right="-77"/>
        <w:jc w:val="both"/>
        <w:rPr>
          <w:rFonts w:cs="Times New Roman"/>
          <w:b/>
          <w:szCs w:val="24"/>
        </w:rPr>
      </w:pPr>
      <w:r>
        <w:rPr>
          <w:rFonts w:cs="Times New Roman"/>
          <w:b/>
          <w:szCs w:val="24"/>
        </w:rPr>
        <w:lastRenderedPageBreak/>
        <w:t xml:space="preserve">   </w:t>
      </w:r>
      <w:r w:rsidR="00C21232" w:rsidRPr="00C21232">
        <w:rPr>
          <w:rFonts w:cs="Times New Roman"/>
          <w:b/>
          <w:szCs w:val="24"/>
        </w:rPr>
        <w:t>Dodatkowe przedmioty</w:t>
      </w:r>
      <w:r w:rsidR="00F20B62" w:rsidRPr="00C21232">
        <w:rPr>
          <w:rFonts w:cs="Times New Roman"/>
          <w:b/>
          <w:szCs w:val="24"/>
        </w:rPr>
        <w:t>:</w:t>
      </w:r>
    </w:p>
    <w:p w:rsidR="009D3A42" w:rsidRPr="009D3A42" w:rsidRDefault="009D3A42" w:rsidP="009D3A42">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 xml:space="preserve">45100000-8 Przygotowanie terenu pod budowę </w:t>
      </w:r>
    </w:p>
    <w:p w:rsidR="009D3A42" w:rsidRPr="009D3A42" w:rsidRDefault="009D3A42" w:rsidP="009D3A42">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45111200-0 Roboty w zakresie przygotowania terenu pod budowę i roboty ziemne</w:t>
      </w:r>
    </w:p>
    <w:p w:rsidR="009D3A42" w:rsidRPr="009D3A42" w:rsidRDefault="009D3A42" w:rsidP="009D3A42">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 xml:space="preserve">45220000-5 Roboty inżynieryjne i budowlane </w:t>
      </w:r>
    </w:p>
    <w:p w:rsidR="009D3A42" w:rsidRPr="009D3A42" w:rsidRDefault="009D3A42" w:rsidP="009D3A42">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4</w:t>
      </w:r>
      <w:r w:rsidR="00ED3CEE">
        <w:rPr>
          <w:rFonts w:eastAsia="Times New Roman" w:cs="Times New Roman"/>
          <w:kern w:val="0"/>
          <w:lang w:eastAsia="pl-PL" w:bidi="ar-SA"/>
        </w:rPr>
        <w:t>5233150-5 Roboty w zakresie regu</w:t>
      </w:r>
      <w:r w:rsidRPr="009D3A42">
        <w:rPr>
          <w:rFonts w:eastAsia="Times New Roman" w:cs="Times New Roman"/>
          <w:kern w:val="0"/>
          <w:lang w:eastAsia="pl-PL" w:bidi="ar-SA"/>
        </w:rPr>
        <w:t xml:space="preserve">lacji ruchu </w:t>
      </w:r>
    </w:p>
    <w:p w:rsidR="009D3A42" w:rsidRPr="009D3A42" w:rsidRDefault="009D3A42" w:rsidP="009D3A42">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 xml:space="preserve">45231400-9 Roboty budowlane w zakresie budowy linii energetycznych </w:t>
      </w:r>
    </w:p>
    <w:p w:rsidR="009D3A42" w:rsidRPr="009D3A42" w:rsidRDefault="009D3A42" w:rsidP="009D3A42">
      <w:pPr>
        <w:widowControl/>
        <w:suppressAutoHyphens w:val="0"/>
        <w:ind w:left="567"/>
        <w:rPr>
          <w:rFonts w:eastAsia="Times New Roman" w:cs="Times New Roman"/>
          <w:kern w:val="0"/>
          <w:lang w:eastAsia="pl-PL" w:bidi="ar-SA"/>
        </w:rPr>
      </w:pPr>
      <w:r w:rsidRPr="009D3A42">
        <w:rPr>
          <w:rFonts w:eastAsia="Times New Roman" w:cs="Times New Roman"/>
          <w:kern w:val="0"/>
          <w:lang w:eastAsia="pl-PL" w:bidi="ar-SA"/>
        </w:rPr>
        <w:t>45316110-9 Instalowanie urządzeń oświetlenia ulicznego</w:t>
      </w:r>
    </w:p>
    <w:p w:rsidR="0053034F" w:rsidRPr="00BE4FB4" w:rsidRDefault="0053034F" w:rsidP="00405AF2">
      <w:pPr>
        <w:pStyle w:val="Akapitzlist"/>
        <w:ind w:left="0" w:right="-77"/>
        <w:jc w:val="both"/>
        <w:rPr>
          <w:szCs w:val="24"/>
          <w:highlight w:val="yellow"/>
        </w:rPr>
      </w:pPr>
    </w:p>
    <w:p w:rsidR="00CD3696" w:rsidRPr="00CD3696" w:rsidRDefault="00F20B62" w:rsidP="00CD3696">
      <w:pPr>
        <w:spacing w:line="100" w:lineRule="atLeast"/>
        <w:jc w:val="both"/>
        <w:rPr>
          <w:rFonts w:cs="Times New Roman"/>
        </w:rPr>
      </w:pPr>
      <w:r w:rsidRPr="0014276B">
        <w:rPr>
          <w:rFonts w:cs="Times New Roman"/>
        </w:rPr>
        <w:t>Przed rozpoczęciem robót Wykonawca zobowiązany jest:</w:t>
      </w:r>
    </w:p>
    <w:p w:rsidR="00CD3696" w:rsidRPr="0034088C" w:rsidRDefault="00CD3696" w:rsidP="006B74C6">
      <w:pPr>
        <w:widowControl/>
        <w:numPr>
          <w:ilvl w:val="0"/>
          <w:numId w:val="2"/>
        </w:numPr>
        <w:tabs>
          <w:tab w:val="clear" w:pos="357"/>
          <w:tab w:val="num" w:pos="0"/>
        </w:tabs>
        <w:ind w:left="567" w:firstLine="0"/>
        <w:jc w:val="both"/>
        <w:rPr>
          <w:rFonts w:eastAsia="Arial Unicode MS" w:cs="Times New Roman"/>
          <w:lang w:eastAsia="ar-SA" w:bidi="ar-SA"/>
        </w:rPr>
      </w:pPr>
      <w:r w:rsidRPr="0034088C">
        <w:rPr>
          <w:rFonts w:eastAsia="Arial Unicode MS" w:cs="Times New Roman"/>
          <w:lang w:eastAsia="ar-SA" w:bidi="ar-SA"/>
        </w:rPr>
        <w:t>oznakować teren budowy (tablice informacyjne, ostrzegawcze),</w:t>
      </w:r>
    </w:p>
    <w:p w:rsidR="00CD3696" w:rsidRPr="0034088C" w:rsidRDefault="00CD3696" w:rsidP="006B74C6">
      <w:pPr>
        <w:widowControl/>
        <w:numPr>
          <w:ilvl w:val="0"/>
          <w:numId w:val="2"/>
        </w:numPr>
        <w:tabs>
          <w:tab w:val="clear" w:pos="357"/>
          <w:tab w:val="num" w:pos="0"/>
        </w:tabs>
        <w:ind w:left="567" w:firstLine="0"/>
        <w:jc w:val="both"/>
        <w:rPr>
          <w:rFonts w:eastAsia="Arial Unicode MS" w:cs="Times New Roman"/>
          <w:lang w:eastAsia="ar-SA" w:bidi="ar-SA"/>
        </w:rPr>
      </w:pPr>
      <w:r w:rsidRPr="0034088C">
        <w:rPr>
          <w:rFonts w:eastAsia="Times New Roman" w:cs="Times New Roman"/>
          <w:color w:val="000000"/>
          <w:kern w:val="0"/>
          <w:lang w:eastAsia="pl-PL" w:bidi="ar-SA"/>
        </w:rPr>
        <w:t>przygotować i wdrożyć organizację ruchu na czas prowadzenia robót,</w:t>
      </w:r>
    </w:p>
    <w:p w:rsidR="00CD3696" w:rsidRDefault="00CD3696" w:rsidP="006B74C6">
      <w:pPr>
        <w:widowControl/>
        <w:numPr>
          <w:ilvl w:val="0"/>
          <w:numId w:val="2"/>
        </w:numPr>
        <w:tabs>
          <w:tab w:val="clear" w:pos="357"/>
          <w:tab w:val="num" w:pos="0"/>
        </w:tabs>
        <w:ind w:left="709" w:hanging="142"/>
        <w:jc w:val="both"/>
        <w:rPr>
          <w:rFonts w:eastAsia="Arial Unicode MS" w:cs="Times New Roman"/>
          <w:lang w:eastAsia="ar-SA" w:bidi="ar-SA"/>
        </w:rPr>
      </w:pPr>
      <w:r w:rsidRPr="0034088C">
        <w:rPr>
          <w:rFonts w:eastAsia="Arial Unicode MS" w:cs="Times New Roman"/>
          <w:lang w:eastAsia="ar-SA" w:bidi="ar-SA"/>
        </w:rPr>
        <w:t>powiadomić właścicieli działek sąsiednich i ewentualne osoby przebywające na działkach sąsiednich o prowadzonych robotach.</w:t>
      </w:r>
    </w:p>
    <w:p w:rsidR="009D3A42" w:rsidRPr="00945859" w:rsidRDefault="009D3A42" w:rsidP="006B74C6">
      <w:pPr>
        <w:pStyle w:val="Akapitzlist1"/>
        <w:spacing w:line="100" w:lineRule="atLeast"/>
        <w:ind w:left="567"/>
        <w:jc w:val="both"/>
        <w:rPr>
          <w:rFonts w:cs="Times New Roman"/>
          <w:bCs/>
        </w:rPr>
      </w:pPr>
    </w:p>
    <w:p w:rsidR="00F20B62" w:rsidRPr="00E96BD7" w:rsidRDefault="00E96BD7" w:rsidP="00A72144">
      <w:pPr>
        <w:pStyle w:val="Akapitzlist"/>
        <w:numPr>
          <w:ilvl w:val="1"/>
          <w:numId w:val="48"/>
        </w:numPr>
        <w:spacing w:after="120" w:line="100" w:lineRule="atLeast"/>
        <w:ind w:left="567" w:hanging="567"/>
        <w:jc w:val="both"/>
        <w:rPr>
          <w:rFonts w:cs="Times New Roman"/>
          <w:b/>
          <w:bCs/>
        </w:rPr>
      </w:pPr>
      <w:r w:rsidRPr="00E96BD7">
        <w:rPr>
          <w:rFonts w:cs="Times New Roman"/>
          <w:b/>
          <w:bCs/>
        </w:rPr>
        <w:t xml:space="preserve">Rozwiązania równoważne </w:t>
      </w:r>
    </w:p>
    <w:p w:rsidR="00E96BD7" w:rsidRPr="00E96BD7" w:rsidRDefault="00E96BD7" w:rsidP="00E96BD7">
      <w:pPr>
        <w:jc w:val="both"/>
        <w:rPr>
          <w:lang w:eastAsia="en-US" w:bidi="ar-SA"/>
        </w:rPr>
      </w:pPr>
      <w:r>
        <w:rPr>
          <w:rFonts w:eastAsia="TimesNewRoman" w:cs="Times New Roman"/>
        </w:rPr>
        <w:t xml:space="preserve">Zamawiający informuje, że tam, gdzie opisał przedmiot zamówienia przez odniesienie do norm, europejskich ocen technicznych, specyfikacji technicznych i systemów referencji technicznych, o których mowa w art. 101 ust. 1 pkt 2 i ust. 3 Pzp Zamawiający dopuszcza rozwiązania równoważne opisywanym, a odniesieniu takiemu towarzyszą słowa „ lub równoważne ”. </w:t>
      </w:r>
    </w:p>
    <w:p w:rsidR="00E96BD7" w:rsidRDefault="00E96BD7" w:rsidP="00E96BD7">
      <w:pPr>
        <w:pStyle w:val="Akapitzlist2"/>
        <w:spacing w:line="100" w:lineRule="atLeast"/>
        <w:ind w:left="0"/>
        <w:jc w:val="both"/>
        <w:rPr>
          <w:rFonts w:eastAsia="TimesNewRoman" w:cs="Times New Roman"/>
        </w:rPr>
      </w:pPr>
      <w:r>
        <w:rPr>
          <w:rFonts w:eastAsia="TimesNewRoman" w:cs="Times New Roman"/>
        </w:rPr>
        <w:t>Rozwiązania równoważne zaproponowane przez wykonawcę będą posiadały co najmniej takie same lub lepsze parametry techniczne i funkcjonalne, co najmniej w zakresie opisanym danym znakiem towarowym lub daną normą i nie obniżą określonych przez zamawiającego standardów.</w:t>
      </w:r>
    </w:p>
    <w:p w:rsidR="00E96BD7" w:rsidRDefault="00E96BD7" w:rsidP="00E96BD7">
      <w:pPr>
        <w:pStyle w:val="Akapitzlist2"/>
        <w:spacing w:line="100" w:lineRule="atLeast"/>
        <w:ind w:left="0"/>
        <w:jc w:val="both"/>
        <w:rPr>
          <w:rFonts w:eastAsia="TimesNewRoman" w:cs="Times New Roman"/>
        </w:rPr>
      </w:pPr>
      <w:r>
        <w:rPr>
          <w:rFonts w:eastAsia="TimesNewRoman" w:cs="Times New Roman"/>
        </w:rPr>
        <w:t>Pod pojęciem „ równoważności ” rozwiązania w szczególności rozumie się: wykazanie,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bezpieczeństwo, komfort użytkowania, standard wykończenia oraz cechy, które opisują fizyczne właściwości przedmiotu zamówienia, ta</w:t>
      </w:r>
      <w:r w:rsidR="00CD3696">
        <w:rPr>
          <w:rFonts w:eastAsia="TimesNewRoman" w:cs="Times New Roman"/>
        </w:rPr>
        <w:t>kie jak wielkość              (</w:t>
      </w:r>
      <w:r>
        <w:rPr>
          <w:rFonts w:eastAsia="TimesNewRoman" w:cs="Times New Roman"/>
        </w:rPr>
        <w:t xml:space="preserve">długość, szerokość, wysokość ), kubatura, gęstość, kształt, kolorystyka, struktura, rodzaj materiału i komponentu.  </w:t>
      </w:r>
    </w:p>
    <w:p w:rsidR="00E96BD7" w:rsidRDefault="00E96BD7" w:rsidP="00E96BD7">
      <w:pPr>
        <w:pStyle w:val="Akapitzlist2"/>
        <w:spacing w:line="100" w:lineRule="atLeast"/>
        <w:ind w:left="0"/>
        <w:jc w:val="both"/>
        <w:rPr>
          <w:rFonts w:eastAsia="TimesNewRoman" w:cs="Times New Roman"/>
        </w:rPr>
      </w:pPr>
      <w:r>
        <w:rPr>
          <w:rFonts w:eastAsia="TimesNewRoman" w:cs="Times New Roman"/>
        </w:rPr>
        <w:t xml:space="preserve">Zamawiający wskazuje, że obowiązek zgłoszenia w ofercie rozwiązań równoważnych w stosunku do opisanych w opisie przedmiotu zamówienia i wykazania równoważności leży po stronie Wykonawcy. </w:t>
      </w:r>
    </w:p>
    <w:p w:rsidR="00E96BD7" w:rsidRDefault="00E96BD7" w:rsidP="00E96BD7">
      <w:pPr>
        <w:pStyle w:val="Akapitzlist2"/>
        <w:spacing w:line="100" w:lineRule="atLeast"/>
        <w:ind w:left="0"/>
        <w:jc w:val="both"/>
        <w:rPr>
          <w:rFonts w:eastAsia="TimesNewRoman" w:cs="Times New Roman"/>
        </w:rPr>
      </w:pPr>
      <w:r>
        <w:rPr>
          <w:rFonts w:eastAsia="TimesNewRoman" w:cs="Times New Roman"/>
        </w:rPr>
        <w:t>W przypadku gdy wymagania w opisie przedmiotu zamówienia odnoszą się do europejskich ocen technicznych, specyfikacji technicznych i systemów referencji technicznych, o których mowa w art. 101 ust. 1 pkt 2 i ust. 3 Pzp, Zamawiający wymaga, aby Wykonawca przedstawił już w jego ofercie dowody równoważności w sposób określony w art. 101 ust. 5 i 6 Pzp.</w:t>
      </w:r>
    </w:p>
    <w:p w:rsidR="0071044F" w:rsidRPr="00945859" w:rsidRDefault="0071044F" w:rsidP="0071044F">
      <w:pPr>
        <w:jc w:val="both"/>
        <w:rPr>
          <w:b/>
          <w:lang w:eastAsia="en-US" w:bidi="ar-SA"/>
        </w:rPr>
      </w:pPr>
    </w:p>
    <w:p w:rsidR="00993025" w:rsidRPr="00945859" w:rsidRDefault="00E52286" w:rsidP="00A72144">
      <w:pPr>
        <w:pStyle w:val="Akapitzlist"/>
        <w:numPr>
          <w:ilvl w:val="1"/>
          <w:numId w:val="48"/>
        </w:numPr>
        <w:spacing w:after="120" w:line="100" w:lineRule="atLeast"/>
        <w:ind w:left="567" w:hanging="567"/>
        <w:jc w:val="both"/>
        <w:rPr>
          <w:rFonts w:cs="Times New Roman"/>
          <w:b/>
          <w:color w:val="000000"/>
        </w:rPr>
      </w:pPr>
      <w:r w:rsidRPr="00945859">
        <w:rPr>
          <w:rFonts w:cs="Times New Roman"/>
          <w:b/>
          <w:color w:val="000000"/>
        </w:rPr>
        <w:t>Zamawiający nie dokonuje podziału zamówienia na części:</w:t>
      </w:r>
    </w:p>
    <w:p w:rsidR="00993025" w:rsidRPr="003C449C" w:rsidRDefault="00993025" w:rsidP="00356FAA">
      <w:pPr>
        <w:spacing w:after="120" w:line="100" w:lineRule="atLeast"/>
        <w:ind w:right="108"/>
        <w:jc w:val="both"/>
        <w:rPr>
          <w:rFonts w:cs="Times New Roman"/>
        </w:rPr>
      </w:pPr>
      <w:r w:rsidRPr="00945859">
        <w:rPr>
          <w:rFonts w:cs="Times New Roman"/>
        </w:rPr>
        <w:t xml:space="preserve">Zamawiający </w:t>
      </w:r>
      <w:r w:rsidRPr="00945859">
        <w:rPr>
          <w:rFonts w:cs="Times New Roman"/>
          <w:bCs/>
        </w:rPr>
        <w:t>nie dokonuje podziału zamówienia na części</w:t>
      </w:r>
      <w:r w:rsidRPr="00945859">
        <w:rPr>
          <w:rFonts w:cs="Times New Roman"/>
        </w:rPr>
        <w:t>.</w:t>
      </w:r>
      <w:r w:rsidRPr="003C449C">
        <w:rPr>
          <w:rFonts w:cs="Times New Roman"/>
        </w:rPr>
        <w:t xml:space="preserve"> Tym samym Zamawiający nie dopuszcza możliwości składania ofert częściowych, o których mowa w art. 7 pkt 15 ustawy Pzp.</w:t>
      </w:r>
    </w:p>
    <w:p w:rsidR="00993025" w:rsidRPr="003C449C" w:rsidRDefault="00993025" w:rsidP="00356FAA">
      <w:pPr>
        <w:spacing w:after="120" w:line="100" w:lineRule="atLeast"/>
        <w:ind w:right="108"/>
        <w:jc w:val="both"/>
        <w:rPr>
          <w:rFonts w:cs="Times New Roman"/>
        </w:rPr>
      </w:pPr>
      <w:r w:rsidRPr="003C449C">
        <w:rPr>
          <w:rFonts w:cs="Times New Roman"/>
        </w:rPr>
        <w:lastRenderedPageBreak/>
        <w:t>Każdy Wykonawca ma prawo złożyć tylko jedną ofertę. Za równoznaczne ze złożeniem więcej niż jednej oferty przez tego samego Wykonawcę zostanie uznana sytuacja, w której ten sam podmiot występuje w dwóch lub więcej ofertach składanych wspólnie lub jest samodzielnym Wykonawcą, a jednocześnie jest uczestnikiem wspólnej oferty.</w:t>
      </w:r>
    </w:p>
    <w:p w:rsidR="004254E4" w:rsidRPr="003C449C" w:rsidRDefault="001825A4" w:rsidP="00356FAA">
      <w:pPr>
        <w:spacing w:after="120" w:line="100" w:lineRule="atLeast"/>
        <w:jc w:val="both"/>
        <w:rPr>
          <w:rFonts w:eastAsia="MS Mincho" w:cs="Times New Roman"/>
        </w:rPr>
      </w:pPr>
      <w:r w:rsidRPr="003C449C">
        <w:rPr>
          <w:rFonts w:eastAsia="MS Mincho" w:cs="Times New Roman"/>
        </w:rPr>
        <w:t>Wydzielenie części zamówienia wobec niewielkiego zakresu całego zamówienia spowodowałaby konieczność koordynacji robót kilku w</w:t>
      </w:r>
      <w:r w:rsidR="00756F5D">
        <w:rPr>
          <w:rFonts w:eastAsia="MS Mincho" w:cs="Times New Roman"/>
        </w:rPr>
        <w:t xml:space="preserve">ykonawców przez Zamawiającego </w:t>
      </w:r>
      <w:r w:rsidRPr="003C449C">
        <w:rPr>
          <w:rFonts w:eastAsia="MS Mincho" w:cs="Times New Roman"/>
        </w:rPr>
        <w:t>i może stanowić ryzyko nieterminowego zakończenia robót.</w:t>
      </w:r>
    </w:p>
    <w:p w:rsidR="003C449C" w:rsidRPr="003C449C" w:rsidRDefault="001825A4" w:rsidP="00356FAA">
      <w:pPr>
        <w:spacing w:after="120" w:line="100" w:lineRule="atLeast"/>
        <w:ind w:right="108"/>
        <w:jc w:val="both"/>
        <w:rPr>
          <w:rFonts w:cs="Times New Roman"/>
        </w:rPr>
      </w:pPr>
      <w:r w:rsidRPr="003C449C">
        <w:rPr>
          <w:rFonts w:cs="Times New Roman"/>
        </w:rPr>
        <w:t xml:space="preserve">Mając na uwadze stosunkowo niewielki zakres robót i brak ich skomplikowania oraz przy dobrej organizacji niewielki czasokres potrzebny do zrealizowania zadania, Zamawiający nie dokonuje podziału zamówienia na części. </w:t>
      </w:r>
    </w:p>
    <w:p w:rsidR="00C70A31" w:rsidRPr="008542E7" w:rsidRDefault="003C449C" w:rsidP="00356FAA">
      <w:pPr>
        <w:spacing w:after="120" w:line="100" w:lineRule="atLeast"/>
        <w:ind w:right="108"/>
        <w:jc w:val="both"/>
        <w:rPr>
          <w:rFonts w:cs="Times New Roman"/>
          <w:color w:val="000000"/>
        </w:rPr>
      </w:pPr>
      <w:r w:rsidRPr="008542E7">
        <w:rPr>
          <w:rFonts w:cs="Times New Roman"/>
          <w:color w:val="000000"/>
        </w:rPr>
        <w:t>K</w:t>
      </w:r>
      <w:r w:rsidR="00E52286" w:rsidRPr="008542E7">
        <w:rPr>
          <w:rFonts w:cs="Times New Roman"/>
          <w:color w:val="000000"/>
        </w:rPr>
        <w:t>westia podzielności świadczenia była podnoszona w dotychczasowym orzecznictwie Krajowej Izby Odwoławczej poświęconym podziałowi z</w:t>
      </w:r>
      <w:r w:rsidRPr="008542E7">
        <w:rPr>
          <w:rFonts w:cs="Times New Roman"/>
          <w:color w:val="000000"/>
        </w:rPr>
        <w:t>amówienia na części [przykładowy</w:t>
      </w:r>
      <w:r w:rsidR="00E52286" w:rsidRPr="008542E7">
        <w:rPr>
          <w:rFonts w:cs="Times New Roman"/>
          <w:color w:val="000000"/>
        </w:rPr>
        <w:t xml:space="preserve"> wyrok KIO z dnia 10 kwietnia 2013 r. sygn. akt KIO 694/13], z którego można wywieść, że zaniechanie podziału zamówienia na części tylko wtedy uchybia zasadzie konkurencyjności jeżeli uniemożliwia dostęp do zamówienia wykonawcom z sektora małych i średnich przedsiębiorstw, w przypadku gdy dany przedmiot i zakres zamówienia jest możliwy do zrealizowania przez takie przedsiębiorstwa, a brak podziału zamówienia by to nie umożliwiał.</w:t>
      </w:r>
    </w:p>
    <w:p w:rsidR="00E52286" w:rsidRDefault="001825A4" w:rsidP="00356FAA">
      <w:pPr>
        <w:spacing w:after="120" w:line="100" w:lineRule="atLeast"/>
        <w:jc w:val="both"/>
        <w:rPr>
          <w:rFonts w:cs="Times New Roman"/>
          <w:color w:val="000000"/>
        </w:rPr>
      </w:pPr>
      <w:r>
        <w:rPr>
          <w:rFonts w:cs="Times New Roman"/>
          <w:color w:val="000000"/>
        </w:rPr>
        <w:t>P</w:t>
      </w:r>
      <w:r w:rsidR="00E52286" w:rsidRPr="0014276B">
        <w:rPr>
          <w:rFonts w:cs="Times New Roman"/>
          <w:color w:val="000000"/>
        </w:rPr>
        <w:t>rzedmiotowe zamówienie</w:t>
      </w:r>
      <w:r w:rsidR="00C70A31">
        <w:rPr>
          <w:rFonts w:cs="Times New Roman"/>
          <w:color w:val="000000"/>
        </w:rPr>
        <w:t xml:space="preserve"> dot. </w:t>
      </w:r>
      <w:r w:rsidR="00945859" w:rsidRPr="00945859">
        <w:rPr>
          <w:rFonts w:cs="Times New Roman"/>
        </w:rPr>
        <w:t>„</w:t>
      </w:r>
      <w:r w:rsidR="009E160D">
        <w:rPr>
          <w:rFonts w:cs="Times New Roman"/>
        </w:rPr>
        <w:t xml:space="preserve"> </w:t>
      </w:r>
      <w:r w:rsidR="00945859" w:rsidRPr="00945859">
        <w:rPr>
          <w:rFonts w:cs="Times New Roman"/>
        </w:rPr>
        <w:t>Budowy i modernizacji infrastruktury drogowej wraz z budową infrastruktury oświetleniowej w Gminie Dobryszyce”</w:t>
      </w:r>
      <w:r w:rsidR="009E160D">
        <w:rPr>
          <w:rFonts w:cs="Times New Roman"/>
        </w:rPr>
        <w:t xml:space="preserve"> </w:t>
      </w:r>
      <w:r w:rsidR="00E52286" w:rsidRPr="0014276B">
        <w:rPr>
          <w:rFonts w:cs="Times New Roman"/>
          <w:color w:val="000000"/>
        </w:rPr>
        <w:t xml:space="preserve">jest zamówieniem o zakresie realnym do wykonania przez </w:t>
      </w:r>
      <w:r w:rsidR="00945859">
        <w:rPr>
          <w:rFonts w:cs="Times New Roman"/>
          <w:color w:val="000000"/>
        </w:rPr>
        <w:t xml:space="preserve">MŚP, a nawet przez </w:t>
      </w:r>
      <w:r w:rsidR="00C70A31">
        <w:rPr>
          <w:rFonts w:cs="Times New Roman"/>
          <w:color w:val="000000"/>
        </w:rPr>
        <w:t>mikroprzedsiębiorcę</w:t>
      </w:r>
      <w:r w:rsidR="00E52286" w:rsidRPr="0014276B">
        <w:rPr>
          <w:rFonts w:cs="Times New Roman"/>
          <w:color w:val="000000"/>
        </w:rPr>
        <w:t>, o którym mowa w art. 7 ust. 1 pkt. 1) ustawy z dnia6 marca 2018</w:t>
      </w:r>
      <w:r w:rsidR="0043341C">
        <w:rPr>
          <w:rFonts w:cs="Times New Roman"/>
          <w:color w:val="000000"/>
        </w:rPr>
        <w:t xml:space="preserve"> </w:t>
      </w:r>
      <w:r w:rsidR="00E52286" w:rsidRPr="0014276B">
        <w:rPr>
          <w:rFonts w:cs="Times New Roman"/>
          <w:color w:val="000000"/>
        </w:rPr>
        <w:t>r. Prawo przedsiębiorców (t.j. Dz. U. z 2021</w:t>
      </w:r>
      <w:r w:rsidR="009E160D">
        <w:rPr>
          <w:rFonts w:cs="Times New Roman"/>
          <w:color w:val="000000"/>
        </w:rPr>
        <w:t xml:space="preserve"> </w:t>
      </w:r>
      <w:r w:rsidR="00E52286" w:rsidRPr="0014276B">
        <w:rPr>
          <w:rFonts w:cs="Times New Roman"/>
          <w:color w:val="000000"/>
        </w:rPr>
        <w:t>r. poz. 162)</w:t>
      </w:r>
      <w:r w:rsidR="00B7395F">
        <w:rPr>
          <w:rFonts w:cs="Times New Roman"/>
          <w:color w:val="000000"/>
        </w:rPr>
        <w:t>.</w:t>
      </w:r>
    </w:p>
    <w:p w:rsidR="008542E7" w:rsidRPr="005928EE" w:rsidRDefault="008542E7" w:rsidP="00356FAA">
      <w:pPr>
        <w:spacing w:after="120" w:line="100" w:lineRule="atLeast"/>
        <w:jc w:val="both"/>
        <w:rPr>
          <w:rFonts w:cs="Times New Roman"/>
          <w:b/>
          <w:color w:val="000000"/>
        </w:rPr>
      </w:pPr>
      <w:r w:rsidRPr="005928EE">
        <w:rPr>
          <w:rFonts w:cs="Times New Roman"/>
          <w:b/>
          <w:color w:val="000000"/>
        </w:rPr>
        <w:t>Promesa na udzielone dofinansowanie obejmuje realizacje w/w zadania w całości. Podział zamówienia na części stanowi zagrożenie niewyłonienia wykonawcy dla którejkolwiek części a tym samym zagraża</w:t>
      </w:r>
      <w:r w:rsidR="009D4249" w:rsidRPr="005928EE">
        <w:rPr>
          <w:rFonts w:cs="Times New Roman"/>
          <w:b/>
          <w:color w:val="000000"/>
        </w:rPr>
        <w:t>łoby to</w:t>
      </w:r>
      <w:r w:rsidRPr="005928EE">
        <w:rPr>
          <w:rFonts w:cs="Times New Roman"/>
          <w:b/>
          <w:color w:val="000000"/>
        </w:rPr>
        <w:t xml:space="preserve"> realizacji całego zadania na które udzielono promesy. </w:t>
      </w:r>
    </w:p>
    <w:p w:rsidR="00566F5D" w:rsidRDefault="00E52286" w:rsidP="00356FAA">
      <w:pPr>
        <w:spacing w:after="120" w:line="100" w:lineRule="atLeast"/>
        <w:ind w:right="108"/>
        <w:jc w:val="both"/>
        <w:rPr>
          <w:rFonts w:cs="Times New Roman"/>
          <w:color w:val="000000"/>
        </w:rPr>
      </w:pPr>
      <w:r>
        <w:rPr>
          <w:rFonts w:cs="Times New Roman"/>
          <w:color w:val="000000"/>
        </w:rPr>
        <w:t xml:space="preserve">Reasumując w przedmiotowym postępowaniu podział zamówienia na części nie </w:t>
      </w:r>
      <w:r w:rsidR="003C449C">
        <w:rPr>
          <w:rFonts w:cs="Times New Roman"/>
          <w:color w:val="000000"/>
        </w:rPr>
        <w:t>przyniósłby Zamawiającemu, ani W</w:t>
      </w:r>
      <w:r>
        <w:rPr>
          <w:rFonts w:cs="Times New Roman"/>
          <w:color w:val="000000"/>
        </w:rPr>
        <w:t xml:space="preserve">ykonawcom korzyści, a także ze względu na zakres i wartość </w:t>
      </w:r>
      <w:r w:rsidRPr="005B7BBF">
        <w:rPr>
          <w:rFonts w:cs="Times New Roman"/>
        </w:rPr>
        <w:t>zamówienia</w:t>
      </w:r>
      <w:r w:rsidR="00C70A31" w:rsidRPr="005B7BBF">
        <w:rPr>
          <w:rFonts w:cs="Times New Roman"/>
        </w:rPr>
        <w:t xml:space="preserve">, </w:t>
      </w:r>
      <w:r w:rsidRPr="005B7BBF">
        <w:rPr>
          <w:rFonts w:cs="Times New Roman"/>
        </w:rPr>
        <w:t>nie</w:t>
      </w:r>
      <w:r>
        <w:rPr>
          <w:rFonts w:cs="Times New Roman"/>
          <w:color w:val="000000"/>
        </w:rPr>
        <w:t xml:space="preserve"> doprowadziłby do otwarcia postępowania na konkurencję. </w:t>
      </w:r>
    </w:p>
    <w:p w:rsidR="00945859" w:rsidRDefault="00945859" w:rsidP="00A72144">
      <w:pPr>
        <w:pStyle w:val="Akapitzlist"/>
        <w:numPr>
          <w:ilvl w:val="1"/>
          <w:numId w:val="48"/>
        </w:numPr>
        <w:spacing w:after="120" w:line="100" w:lineRule="atLeast"/>
        <w:ind w:left="425" w:right="108" w:hanging="425"/>
        <w:jc w:val="both"/>
        <w:rPr>
          <w:rFonts w:cs="Times New Roman"/>
          <w:color w:val="000000"/>
        </w:rPr>
      </w:pPr>
      <w:r>
        <w:rPr>
          <w:rFonts w:cs="Times New Roman"/>
          <w:color w:val="000000"/>
        </w:rPr>
        <w:t xml:space="preserve">Zamawiający nie </w:t>
      </w:r>
      <w:r w:rsidR="00356FAA">
        <w:rPr>
          <w:rFonts w:cs="Times New Roman"/>
          <w:color w:val="000000"/>
        </w:rPr>
        <w:t>dopuszcza ofert wariantowych.</w:t>
      </w:r>
    </w:p>
    <w:p w:rsidR="00356FAA" w:rsidRDefault="00356FAA" w:rsidP="00A72144">
      <w:pPr>
        <w:pStyle w:val="Akapitzlist"/>
        <w:numPr>
          <w:ilvl w:val="1"/>
          <w:numId w:val="48"/>
        </w:numPr>
        <w:spacing w:after="120" w:line="100" w:lineRule="atLeast"/>
        <w:ind w:left="425" w:right="108" w:hanging="425"/>
        <w:jc w:val="both"/>
        <w:rPr>
          <w:rFonts w:cs="Times New Roman"/>
          <w:color w:val="000000"/>
        </w:rPr>
      </w:pPr>
      <w:r>
        <w:rPr>
          <w:rFonts w:cs="Times New Roman"/>
          <w:color w:val="000000"/>
        </w:rPr>
        <w:t>Zamawiający nie zastrzega obowiązku osobistego wykonania przez Wykonawcę kluczowych zadań składających się na zamówienie.</w:t>
      </w:r>
    </w:p>
    <w:p w:rsidR="00356FAA" w:rsidRPr="00356FAA" w:rsidRDefault="00356FAA" w:rsidP="00A72144">
      <w:pPr>
        <w:pStyle w:val="Akapitzlist"/>
        <w:numPr>
          <w:ilvl w:val="1"/>
          <w:numId w:val="48"/>
        </w:numPr>
        <w:spacing w:after="120" w:line="100" w:lineRule="atLeast"/>
        <w:ind w:left="425" w:right="108" w:hanging="425"/>
        <w:jc w:val="both"/>
        <w:rPr>
          <w:rFonts w:cs="Times New Roman"/>
          <w:color w:val="000000"/>
        </w:rPr>
      </w:pPr>
      <w:r>
        <w:rPr>
          <w:rFonts w:cs="Times New Roman"/>
          <w:color w:val="000000"/>
        </w:rPr>
        <w:t>Zamawiający nie wymaga przeprowadzenia wizji lokalnej.</w:t>
      </w:r>
    </w:p>
    <w:p w:rsidR="00E52286" w:rsidRPr="00356FAA" w:rsidRDefault="00E52286" w:rsidP="00A72144">
      <w:pPr>
        <w:pStyle w:val="Akapitzlist"/>
        <w:numPr>
          <w:ilvl w:val="1"/>
          <w:numId w:val="48"/>
        </w:numPr>
        <w:spacing w:after="120" w:line="100" w:lineRule="atLeast"/>
        <w:ind w:left="425" w:right="108" w:hanging="425"/>
        <w:jc w:val="both"/>
        <w:rPr>
          <w:rFonts w:cs="Times New Roman"/>
          <w:color w:val="000000"/>
        </w:rPr>
      </w:pPr>
      <w:r w:rsidRPr="00356FAA">
        <w:rPr>
          <w:rFonts w:cs="Times New Roman"/>
          <w:b/>
        </w:rPr>
        <w:t>Zamawiający określa poniższe wymagania w zakresie zatrudnienia na podstawie stosunku pracy</w:t>
      </w:r>
      <w:r>
        <w:rPr>
          <w:rStyle w:val="Znakiprzypiswdolnych"/>
        </w:rPr>
        <w:footnoteReference w:id="2"/>
      </w:r>
      <w:r w:rsidRPr="00356FAA">
        <w:rPr>
          <w:rFonts w:cs="Times New Roman"/>
        </w:rPr>
        <w:t>:</w:t>
      </w:r>
    </w:p>
    <w:p w:rsidR="00E52286" w:rsidRPr="009D3A42" w:rsidRDefault="00E52286" w:rsidP="00A72144">
      <w:pPr>
        <w:pStyle w:val="Akapitzlist1"/>
        <w:numPr>
          <w:ilvl w:val="0"/>
          <w:numId w:val="49"/>
        </w:numPr>
        <w:spacing w:after="120" w:line="100" w:lineRule="atLeast"/>
        <w:ind w:left="709" w:hanging="284"/>
        <w:jc w:val="both"/>
        <w:rPr>
          <w:rFonts w:cs="Times New Roman"/>
          <w:b/>
        </w:rPr>
      </w:pPr>
      <w:r w:rsidRPr="00756F5D">
        <w:rPr>
          <w:rFonts w:cs="Times New Roman"/>
        </w:rPr>
        <w:t xml:space="preserve">wykaz czynności niezbędnych do realizacji zamówienia, których dotyczą wymagania zatrudnienia na podstawie stosunku pracy przez wykonawcę lub podwykonawcę osób wykonujących czynności w trakcie realizacji zamówienia </w:t>
      </w:r>
      <w:r w:rsidR="002A2ABF" w:rsidRPr="00756F5D">
        <w:rPr>
          <w:rFonts w:cs="Times New Roman"/>
        </w:rPr>
        <w:t>–</w:t>
      </w:r>
      <w:r w:rsidR="0031516E">
        <w:rPr>
          <w:rFonts w:cs="Times New Roman"/>
        </w:rPr>
        <w:t xml:space="preserve"> </w:t>
      </w:r>
      <w:r w:rsidR="002A2ABF" w:rsidRPr="009D3A42">
        <w:rPr>
          <w:rFonts w:cs="Times New Roman"/>
          <w:b/>
          <w:i/>
        </w:rPr>
        <w:t xml:space="preserve">w zakresie </w:t>
      </w:r>
      <w:r w:rsidR="00945859" w:rsidRPr="009D3A42">
        <w:rPr>
          <w:rFonts w:cs="Times New Roman"/>
          <w:b/>
          <w:i/>
        </w:rPr>
        <w:t>wykonania robót branży drogowej,</w:t>
      </w:r>
    </w:p>
    <w:p w:rsidR="009D3A42" w:rsidRDefault="00E52286" w:rsidP="003409BA">
      <w:pPr>
        <w:pStyle w:val="Akapitzlist1"/>
        <w:numPr>
          <w:ilvl w:val="0"/>
          <w:numId w:val="49"/>
        </w:numPr>
        <w:spacing w:after="120" w:line="100" w:lineRule="atLeast"/>
        <w:ind w:left="709" w:hanging="284"/>
        <w:jc w:val="both"/>
        <w:rPr>
          <w:rFonts w:cs="Times New Roman"/>
        </w:rPr>
      </w:pPr>
      <w:r w:rsidRPr="00E77849">
        <w:rPr>
          <w:rFonts w:cs="Times New Roman"/>
        </w:rPr>
        <w:lastRenderedPageBreak/>
        <w:t>sposób weryfikacji zatrudnienia tych osób oraz uprawnienia zamawiającego w zakresie kontroli spełniania przez wykonawcę wymagań związanych z zatrudnianiem tych osób oraz sankcji z tytułu niespełnienia tych wymagań określono w Rozdziale IV SWZ Wzór umowy</w:t>
      </w:r>
      <w:r w:rsidR="00EF3912">
        <w:rPr>
          <w:rFonts w:cs="Times New Roman"/>
        </w:rPr>
        <w:t xml:space="preserve"> </w:t>
      </w:r>
      <w:r w:rsidRPr="00E77849">
        <w:rPr>
          <w:rFonts w:cs="Times New Roman"/>
        </w:rPr>
        <w:t>w sprawie zamówienia publicznego.</w:t>
      </w:r>
    </w:p>
    <w:p w:rsidR="003409BA" w:rsidRPr="003409BA" w:rsidRDefault="003409BA" w:rsidP="003409BA">
      <w:pPr>
        <w:pStyle w:val="Akapitzlist1"/>
        <w:spacing w:after="120" w:line="100" w:lineRule="atLeast"/>
        <w:ind w:left="709"/>
        <w:jc w:val="both"/>
        <w:rPr>
          <w:rFonts w:cs="Times New Roman"/>
        </w:rPr>
      </w:pPr>
    </w:p>
    <w:p w:rsidR="00E52286" w:rsidRPr="00B102BF" w:rsidRDefault="00E52286" w:rsidP="007A3D3F">
      <w:pPr>
        <w:pStyle w:val="Akapitzlist1"/>
        <w:numPr>
          <w:ilvl w:val="0"/>
          <w:numId w:val="5"/>
        </w:numPr>
        <w:shd w:val="clear" w:color="auto" w:fill="D9D9D9"/>
        <w:spacing w:after="120" w:line="100" w:lineRule="atLeast"/>
        <w:ind w:left="426" w:hanging="426"/>
        <w:jc w:val="both"/>
        <w:rPr>
          <w:rFonts w:cs="Times New Roman"/>
        </w:rPr>
      </w:pPr>
      <w:r>
        <w:rPr>
          <w:rFonts w:cs="Times New Roman"/>
          <w:b/>
          <w:bCs/>
        </w:rPr>
        <w:t>Termin wykonania zamówienia</w:t>
      </w:r>
    </w:p>
    <w:p w:rsidR="009D3A42" w:rsidRDefault="00E52286">
      <w:pPr>
        <w:spacing w:after="120" w:line="100" w:lineRule="atLeast"/>
        <w:jc w:val="both"/>
        <w:rPr>
          <w:rFonts w:cs="Times New Roman"/>
          <w:b/>
        </w:rPr>
      </w:pPr>
      <w:r w:rsidRPr="00B102BF">
        <w:rPr>
          <w:rFonts w:cs="Times New Roman"/>
        </w:rPr>
        <w:t xml:space="preserve">Przedmiot zamówienia Wykonawca zobowiązany jest zrealizować </w:t>
      </w:r>
      <w:r w:rsidRPr="00B102BF">
        <w:rPr>
          <w:rFonts w:cs="Times New Roman"/>
          <w:b/>
        </w:rPr>
        <w:t>w terminie</w:t>
      </w:r>
      <w:r w:rsidR="006C4581">
        <w:rPr>
          <w:rFonts w:cs="Times New Roman"/>
          <w:b/>
        </w:rPr>
        <w:t xml:space="preserve"> 8</w:t>
      </w:r>
      <w:r w:rsidR="00251D04" w:rsidRPr="00B102BF">
        <w:rPr>
          <w:rFonts w:cs="Times New Roman"/>
          <w:b/>
        </w:rPr>
        <w:t xml:space="preserve"> m-cy</w:t>
      </w:r>
      <w:r w:rsidR="00E81B77">
        <w:rPr>
          <w:rFonts w:cs="Times New Roman"/>
          <w:b/>
        </w:rPr>
        <w:t xml:space="preserve"> </w:t>
      </w:r>
      <w:r w:rsidR="00A967EF" w:rsidRPr="00B102BF">
        <w:rPr>
          <w:rFonts w:cs="Times New Roman"/>
          <w:b/>
        </w:rPr>
        <w:t>o</w:t>
      </w:r>
      <w:r w:rsidR="00155A1A" w:rsidRPr="00B102BF">
        <w:rPr>
          <w:rFonts w:cs="Times New Roman"/>
          <w:b/>
        </w:rPr>
        <w:t>d</w:t>
      </w:r>
      <w:r w:rsidR="00155A1A" w:rsidRPr="00582326">
        <w:rPr>
          <w:rFonts w:cs="Times New Roman"/>
          <w:b/>
        </w:rPr>
        <w:t xml:space="preserve"> dnia podpisania umowy.</w:t>
      </w:r>
    </w:p>
    <w:p w:rsidR="0053034F" w:rsidRPr="006061F9" w:rsidRDefault="0053034F">
      <w:pPr>
        <w:spacing w:after="120" w:line="100" w:lineRule="atLeast"/>
        <w:jc w:val="both"/>
        <w:rPr>
          <w:rFonts w:cs="Times New Roman"/>
          <w:b/>
        </w:rPr>
      </w:pPr>
    </w:p>
    <w:p w:rsidR="00E52286" w:rsidRDefault="00E52286" w:rsidP="007A3D3F">
      <w:pPr>
        <w:pStyle w:val="Akapitzlist1"/>
        <w:numPr>
          <w:ilvl w:val="0"/>
          <w:numId w:val="5"/>
        </w:numPr>
        <w:shd w:val="clear" w:color="auto" w:fill="D9D9D9"/>
        <w:spacing w:after="120" w:line="100" w:lineRule="atLeast"/>
        <w:ind w:left="426" w:hanging="426"/>
        <w:jc w:val="both"/>
        <w:rPr>
          <w:rFonts w:cs="Times New Roman"/>
        </w:rPr>
      </w:pPr>
      <w:r>
        <w:rPr>
          <w:rFonts w:cs="Times New Roman"/>
          <w:b/>
          <w:bCs/>
        </w:rPr>
        <w:t>Podstawy wykluczenia wykonawcy obligatoryjne i fakultatywne</w:t>
      </w:r>
    </w:p>
    <w:p w:rsidR="00E52286" w:rsidRDefault="00E52286" w:rsidP="00D26B6A">
      <w:pPr>
        <w:pStyle w:val="Akapitzlist1"/>
        <w:spacing w:after="120" w:line="100" w:lineRule="atLeast"/>
        <w:ind w:left="0"/>
        <w:jc w:val="both"/>
        <w:rPr>
          <w:rFonts w:cs="Times New Roman"/>
        </w:rPr>
      </w:pPr>
      <w:r w:rsidRPr="00D9756B">
        <w:rPr>
          <w:rFonts w:cs="Times New Roman"/>
          <w:b/>
        </w:rPr>
        <w:t>5.1.</w:t>
      </w:r>
      <w:r>
        <w:rPr>
          <w:rFonts w:cs="Times New Roman"/>
        </w:rPr>
        <w:t>O udzielenie zamówienia mogą ubiegać się wykonawcy, którzy:</w:t>
      </w:r>
    </w:p>
    <w:p w:rsidR="00E52286" w:rsidRDefault="00E52286" w:rsidP="00A72144">
      <w:pPr>
        <w:pStyle w:val="Akapitzlist1"/>
        <w:numPr>
          <w:ilvl w:val="0"/>
          <w:numId w:val="50"/>
        </w:numPr>
        <w:spacing w:after="120" w:line="100" w:lineRule="atLeast"/>
        <w:jc w:val="both"/>
        <w:rPr>
          <w:rFonts w:cs="Times New Roman"/>
          <w:b/>
        </w:rPr>
      </w:pPr>
      <w:r w:rsidRPr="00F26533">
        <w:rPr>
          <w:rFonts w:cs="Times New Roman"/>
          <w:b/>
        </w:rPr>
        <w:t>nie podlegają wykluczeniu na podstawie art. 108 ust. 1 Pzp</w:t>
      </w:r>
    </w:p>
    <w:p w:rsidR="00E77849" w:rsidRPr="00E77849" w:rsidRDefault="00E77849" w:rsidP="00A72144">
      <w:pPr>
        <w:pStyle w:val="Akapitzlist1"/>
        <w:numPr>
          <w:ilvl w:val="0"/>
          <w:numId w:val="50"/>
        </w:numPr>
        <w:spacing w:after="120" w:line="100" w:lineRule="atLeast"/>
        <w:jc w:val="both"/>
        <w:rPr>
          <w:rStyle w:val="markedcontent"/>
          <w:rFonts w:cs="Times New Roman"/>
          <w:b/>
        </w:rPr>
      </w:pPr>
      <w:r w:rsidRPr="00E77849">
        <w:rPr>
          <w:rFonts w:cs="Times New Roman"/>
          <w:b/>
        </w:rPr>
        <w:t xml:space="preserve">nie podlegają wykluczeniu na podstawie art. 7 ust. 1 ustawy z dnia 13 kwietnia </w:t>
      </w:r>
      <w:r w:rsidRPr="00E77849">
        <w:rPr>
          <w:rStyle w:val="markedcontent"/>
          <w:rFonts w:cs="Times New Roman"/>
          <w:b/>
          <w:bCs/>
        </w:rPr>
        <w:t xml:space="preserve">2022 r. o  szczególnych rozwiązaniach  w zakresie przeciwdziałania wspieraniu agresji na Ukrainę oraz służących ochronie bezpieczeństwa narodowego </w:t>
      </w:r>
      <w:r w:rsidRPr="00E77849">
        <w:rPr>
          <w:rStyle w:val="markedcontent"/>
          <w:rFonts w:cs="Times New Roman"/>
          <w:b/>
        </w:rPr>
        <w:t>( Dz. U. z 2022 r., poz. 835 );</w:t>
      </w:r>
    </w:p>
    <w:p w:rsidR="00E77849" w:rsidRPr="00D26B6A" w:rsidRDefault="00E52286" w:rsidP="00A72144">
      <w:pPr>
        <w:pStyle w:val="Akapitzlist1"/>
        <w:numPr>
          <w:ilvl w:val="0"/>
          <w:numId w:val="50"/>
        </w:numPr>
        <w:spacing w:after="120" w:line="100" w:lineRule="atLeast"/>
        <w:jc w:val="both"/>
        <w:rPr>
          <w:rFonts w:cs="Times New Roman"/>
          <w:b/>
        </w:rPr>
      </w:pPr>
      <w:r w:rsidRPr="00E77849">
        <w:rPr>
          <w:rFonts w:cs="Times New Roman"/>
          <w:b/>
        </w:rPr>
        <w:t>spełniają warunki udziału w postępowan</w:t>
      </w:r>
      <w:r w:rsidR="006377CC" w:rsidRPr="00E77849">
        <w:rPr>
          <w:rFonts w:cs="Times New Roman"/>
          <w:b/>
        </w:rPr>
        <w:t>iu, o których mowa w pkt 6 IDW.</w:t>
      </w:r>
    </w:p>
    <w:p w:rsidR="00E52286" w:rsidRDefault="0054634A" w:rsidP="0079698B">
      <w:pPr>
        <w:pStyle w:val="Akapitzlist1"/>
        <w:tabs>
          <w:tab w:val="left" w:pos="709"/>
        </w:tabs>
        <w:spacing w:after="120" w:line="100" w:lineRule="atLeast"/>
        <w:ind w:left="426" w:hanging="142"/>
        <w:jc w:val="both"/>
        <w:rPr>
          <w:rFonts w:cs="Times New Roman"/>
        </w:rPr>
      </w:pPr>
      <w:r w:rsidRPr="00D9756B">
        <w:rPr>
          <w:rFonts w:cs="Times New Roman"/>
          <w:b/>
        </w:rPr>
        <w:t>5.</w:t>
      </w:r>
      <w:r w:rsidR="00E52286" w:rsidRPr="00D9756B">
        <w:rPr>
          <w:rFonts w:cs="Times New Roman"/>
          <w:b/>
        </w:rPr>
        <w:t>2.</w:t>
      </w:r>
      <w:r w:rsidR="00E52286">
        <w:rPr>
          <w:rFonts w:cs="Times New Roman"/>
        </w:rPr>
        <w:t xml:space="preserve">Z postępowania o udzielenie zamówienia zgodnie z treścią art. 108 </w:t>
      </w:r>
      <w:r w:rsidR="00D26B6A">
        <w:rPr>
          <w:rFonts w:cs="Times New Roman"/>
        </w:rPr>
        <w:t xml:space="preserve">ust. </w:t>
      </w:r>
      <w:r w:rsidR="00E52286">
        <w:rPr>
          <w:rFonts w:cs="Times New Roman"/>
        </w:rPr>
        <w:t>Pzp Zamawiający wykluczy wykonawcę:</w:t>
      </w:r>
    </w:p>
    <w:p w:rsidR="00E52286" w:rsidRDefault="00E52286">
      <w:pPr>
        <w:pStyle w:val="Akapitzlist1"/>
        <w:spacing w:after="120" w:line="100" w:lineRule="atLeast"/>
        <w:ind w:left="426" w:hanging="426"/>
        <w:jc w:val="both"/>
        <w:rPr>
          <w:rFonts w:cs="Times New Roman"/>
        </w:rPr>
      </w:pPr>
      <w:r>
        <w:rPr>
          <w:rFonts w:cs="Times New Roman"/>
        </w:rPr>
        <w:t xml:space="preserve">      1) będącego osobą fizyczną, którego prawomocnie skazano za przestępstwo:</w:t>
      </w:r>
    </w:p>
    <w:p w:rsidR="00E52286" w:rsidRDefault="00E52286">
      <w:pPr>
        <w:pStyle w:val="Akapitzlist1"/>
        <w:spacing w:after="120" w:line="100" w:lineRule="atLeast"/>
        <w:ind w:left="426"/>
        <w:jc w:val="both"/>
        <w:rPr>
          <w:rFonts w:cs="Times New Roman"/>
        </w:rPr>
      </w:pPr>
      <w:r>
        <w:rPr>
          <w:rFonts w:cs="Times New Roman"/>
        </w:rPr>
        <w:t>a)</w:t>
      </w:r>
      <w:r>
        <w:rPr>
          <w:rFonts w:cs="Times New Roman"/>
        </w:rPr>
        <w:tab/>
        <w:t>udziału w zorganizowanej grupie przestępczej albo związku mającym na celu popełnienie przestępstwa lub przestępstwa skarbowego, o którym mowa w art. 258 Kodeksu karnego,</w:t>
      </w:r>
    </w:p>
    <w:p w:rsidR="00E52286" w:rsidRDefault="00E52286">
      <w:pPr>
        <w:pStyle w:val="Akapitzlist1"/>
        <w:spacing w:after="120" w:line="100" w:lineRule="atLeast"/>
        <w:ind w:left="426"/>
        <w:jc w:val="both"/>
        <w:rPr>
          <w:rFonts w:cs="Times New Roman"/>
        </w:rPr>
      </w:pPr>
      <w:r>
        <w:rPr>
          <w:rFonts w:cs="Times New Roman"/>
        </w:rPr>
        <w:t>b)</w:t>
      </w:r>
      <w:r>
        <w:rPr>
          <w:rFonts w:cs="Times New Roman"/>
        </w:rPr>
        <w:tab/>
        <w:t>handlu ludźmi, o którym mowa w art. 189a Kodeksu karnego,</w:t>
      </w:r>
    </w:p>
    <w:p w:rsidR="00C972EE" w:rsidRPr="009A7001" w:rsidRDefault="00E52286">
      <w:pPr>
        <w:pStyle w:val="Akapitzlist1"/>
        <w:spacing w:after="120" w:line="100" w:lineRule="atLeast"/>
        <w:ind w:left="426"/>
        <w:jc w:val="both"/>
        <w:rPr>
          <w:rFonts w:cs="Times New Roman"/>
        </w:rPr>
      </w:pPr>
      <w:r>
        <w:rPr>
          <w:rFonts w:cs="Times New Roman"/>
        </w:rPr>
        <w:t>c)</w:t>
      </w:r>
      <w:r>
        <w:rPr>
          <w:rFonts w:cs="Times New Roman"/>
        </w:rPr>
        <w:tab/>
      </w:r>
      <w:r w:rsidR="00C972EE" w:rsidRPr="009A7001">
        <w:rPr>
          <w:rStyle w:val="Pogrubienie"/>
          <w:b w:val="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2286" w:rsidRDefault="00E52286">
      <w:pPr>
        <w:pStyle w:val="Akapitzlist1"/>
        <w:spacing w:after="120" w:line="100" w:lineRule="atLeast"/>
        <w:ind w:left="426"/>
        <w:jc w:val="both"/>
        <w:rPr>
          <w:rFonts w:cs="Times New Roman"/>
        </w:rPr>
      </w:pPr>
      <w:r>
        <w:rPr>
          <w:rFonts w:cs="Times New Roman"/>
        </w:rPr>
        <w:t>d)</w:t>
      </w:r>
      <w:r>
        <w:rPr>
          <w:rFonts w:cs="Times New Roman"/>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2286" w:rsidRDefault="00E52286">
      <w:pPr>
        <w:pStyle w:val="Akapitzlist1"/>
        <w:spacing w:after="120" w:line="100" w:lineRule="atLeast"/>
        <w:ind w:left="426"/>
        <w:jc w:val="both"/>
        <w:rPr>
          <w:rFonts w:cs="Times New Roman"/>
        </w:rPr>
      </w:pPr>
      <w:r>
        <w:rPr>
          <w:rFonts w:cs="Times New Roman"/>
        </w:rPr>
        <w:t>e)</w:t>
      </w:r>
      <w:r>
        <w:rPr>
          <w:rFonts w:cs="Times New Roman"/>
        </w:rPr>
        <w:tab/>
        <w:t>o charakterze terrorystycznym, o którym mowa w art. 115 § 20 Kodeksu karnego, lub mające na celu popełnienie tego przestępstwa,</w:t>
      </w:r>
    </w:p>
    <w:p w:rsidR="00E52286" w:rsidRDefault="00E52286">
      <w:pPr>
        <w:pStyle w:val="Akapitzlist1"/>
        <w:spacing w:after="120" w:line="100" w:lineRule="atLeast"/>
        <w:ind w:left="426"/>
        <w:jc w:val="both"/>
        <w:rPr>
          <w:rFonts w:cs="Times New Roman"/>
        </w:rPr>
      </w:pPr>
      <w:r>
        <w:rPr>
          <w:rFonts w:cs="Times New Roman"/>
        </w:rPr>
        <w:t>f)</w:t>
      </w:r>
      <w:r>
        <w:rPr>
          <w:rFonts w:cs="Times New Roman"/>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rsidR="00E52286" w:rsidRDefault="00E52286">
      <w:pPr>
        <w:pStyle w:val="Akapitzlist1"/>
        <w:spacing w:after="120" w:line="100" w:lineRule="atLeast"/>
        <w:ind w:left="426"/>
        <w:jc w:val="both"/>
        <w:rPr>
          <w:rFonts w:cs="Times New Roman"/>
        </w:rPr>
      </w:pPr>
      <w:r>
        <w:rPr>
          <w:rFonts w:cs="Times New Roman"/>
        </w:rPr>
        <w:lastRenderedPageBreak/>
        <w:t>g)</w:t>
      </w:r>
      <w:r>
        <w:rPr>
          <w:rFonts w:cs="Times New Roman"/>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E52286" w:rsidRDefault="00E52286">
      <w:pPr>
        <w:pStyle w:val="Akapitzlist1"/>
        <w:spacing w:after="120" w:line="100" w:lineRule="atLeast"/>
        <w:ind w:left="426"/>
        <w:jc w:val="both"/>
        <w:rPr>
          <w:rFonts w:cs="Times New Roman"/>
        </w:rPr>
      </w:pPr>
      <w:r>
        <w:rPr>
          <w:rFonts w:cs="Times New Roman"/>
        </w:rPr>
        <w:t>h)</w:t>
      </w:r>
      <w:r>
        <w:rPr>
          <w:rFonts w:cs="Times New Roman"/>
        </w:rPr>
        <w:tab/>
        <w:t>o którym mowa w art. 9 ust. 1 i 3 lub art. 10 ustawy z dnia 15 czerwca 2012 r. o skutkach powierzania wykonywania pracy cudzoziemcom przebywającym wbrew przepisom na terytorium Rzeczypospolitej Polskiej</w:t>
      </w:r>
    </w:p>
    <w:p w:rsidR="00E52286" w:rsidRDefault="00E52286">
      <w:pPr>
        <w:pStyle w:val="Akapitzlist1"/>
        <w:spacing w:after="120" w:line="100" w:lineRule="atLeast"/>
        <w:ind w:left="426"/>
        <w:jc w:val="both"/>
        <w:rPr>
          <w:rFonts w:cs="Times New Roman"/>
        </w:rPr>
      </w:pPr>
      <w:r>
        <w:rPr>
          <w:rFonts w:cs="Times New Roman"/>
        </w:rPr>
        <w:t>–</w:t>
      </w:r>
      <w:r>
        <w:rPr>
          <w:rFonts w:cs="Times New Roman"/>
        </w:rPr>
        <w:tab/>
        <w:t>lub za odpowiedni czyn zabroniony określony w przepisach prawa obcego;</w:t>
      </w:r>
    </w:p>
    <w:p w:rsidR="00E52286" w:rsidRDefault="00E52286">
      <w:pPr>
        <w:pStyle w:val="Akapitzlist1"/>
        <w:spacing w:after="120" w:line="100" w:lineRule="atLeast"/>
        <w:ind w:left="426"/>
        <w:jc w:val="both"/>
        <w:rPr>
          <w:rFonts w:cs="Times New Roman"/>
        </w:rPr>
      </w:pPr>
      <w:r>
        <w:rPr>
          <w:rFonts w:cs="Times New Roman"/>
        </w:rPr>
        <w:t>2)</w:t>
      </w:r>
      <w:r>
        <w:rPr>
          <w:rFonts w:cs="Times New Roman"/>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2286" w:rsidRDefault="00E52286">
      <w:pPr>
        <w:pStyle w:val="Akapitzlist1"/>
        <w:spacing w:after="120" w:line="100" w:lineRule="atLeast"/>
        <w:ind w:left="426"/>
        <w:jc w:val="both"/>
        <w:rPr>
          <w:rFonts w:cs="Times New Roman"/>
        </w:rPr>
      </w:pPr>
      <w:r>
        <w:rPr>
          <w:rFonts w:cs="Times New Roman"/>
        </w:rPr>
        <w:t>3)</w:t>
      </w:r>
      <w:r>
        <w:rPr>
          <w:rFonts w:cs="Times New Roman"/>
        </w:rPr>
        <w:tab/>
        <w:t>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rsidR="00E52286" w:rsidRDefault="00E52286">
      <w:pPr>
        <w:pStyle w:val="Akapitzlist1"/>
        <w:spacing w:after="120" w:line="100" w:lineRule="atLeast"/>
        <w:ind w:left="426"/>
        <w:jc w:val="both"/>
        <w:rPr>
          <w:rFonts w:cs="Times New Roman"/>
        </w:rPr>
      </w:pPr>
      <w:r>
        <w:rPr>
          <w:rFonts w:cs="Times New Roman"/>
        </w:rPr>
        <w:t>4)</w:t>
      </w:r>
      <w:r>
        <w:rPr>
          <w:rFonts w:cs="Times New Roman"/>
        </w:rPr>
        <w:tab/>
        <w:t>wobec którego prawomocnie orzeczono zakaz ubiegania się o zamówienia publiczne;</w:t>
      </w:r>
    </w:p>
    <w:p w:rsidR="00E52286" w:rsidRDefault="00E52286">
      <w:pPr>
        <w:pStyle w:val="Akapitzlist1"/>
        <w:spacing w:after="120" w:line="100" w:lineRule="atLeast"/>
        <w:ind w:left="426"/>
        <w:jc w:val="both"/>
        <w:rPr>
          <w:rFonts w:cs="Times New Roman"/>
        </w:rPr>
      </w:pPr>
      <w:r>
        <w:rPr>
          <w:rFonts w:cs="Times New Roman"/>
        </w:rPr>
        <w:t>5)</w:t>
      </w:r>
      <w:r>
        <w:rPr>
          <w:rFonts w:cs="Times New Roman"/>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rsidR="009C1D17" w:rsidRDefault="00E52286" w:rsidP="00807930">
      <w:pPr>
        <w:pStyle w:val="Akapitzlist1"/>
        <w:spacing w:after="120" w:line="100" w:lineRule="atLeast"/>
        <w:ind w:left="426"/>
        <w:jc w:val="both"/>
        <w:rPr>
          <w:rFonts w:cs="Times New Roman"/>
        </w:rPr>
      </w:pPr>
      <w:r>
        <w:rPr>
          <w:rFonts w:cs="Times New Roman"/>
        </w:rPr>
        <w:t>6)</w:t>
      </w:r>
      <w:r>
        <w:rPr>
          <w:rFonts w:cs="Times New Roman"/>
        </w:rPr>
        <w:tab/>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w:t>
      </w:r>
      <w:r w:rsidR="009C1D17">
        <w:rPr>
          <w:rFonts w:cs="Times New Roman"/>
        </w:rPr>
        <w:t>owaniu o udzielenie zamówienia.</w:t>
      </w:r>
    </w:p>
    <w:p w:rsidR="00D26B6A" w:rsidRPr="00D26B6A" w:rsidRDefault="00DC41AD" w:rsidP="00251D04">
      <w:pPr>
        <w:pStyle w:val="Akapitzlist1"/>
        <w:spacing w:after="120" w:line="100" w:lineRule="atLeast"/>
        <w:ind w:left="426"/>
        <w:jc w:val="both"/>
        <w:rPr>
          <w:rFonts w:cs="Times New Roman"/>
          <w:b/>
        </w:rPr>
      </w:pPr>
      <w:r>
        <w:rPr>
          <w:rFonts w:cs="Times New Roman"/>
          <w:b/>
        </w:rPr>
        <w:t>5.3</w:t>
      </w:r>
      <w:r w:rsidR="00E52286" w:rsidRPr="00D9756B">
        <w:rPr>
          <w:rFonts w:cs="Times New Roman"/>
          <w:b/>
        </w:rPr>
        <w:t>.</w:t>
      </w:r>
      <w:r w:rsidR="009D7445">
        <w:rPr>
          <w:rFonts w:cs="Times New Roman"/>
          <w:b/>
          <w:bCs/>
        </w:rPr>
        <w:t>Z</w:t>
      </w:r>
      <w:r w:rsidR="00D26B6A" w:rsidRPr="00A811D3">
        <w:rPr>
          <w:rFonts w:cs="Times New Roman"/>
          <w:b/>
          <w:bCs/>
        </w:rPr>
        <w:t>godnie z treścią art. 7 ust. 1 ustawy z dnia 13 kwietnia 2022 roku o szczególnych rozwiązaniach w zakresie przeciwdziałania wspieraniu agresji na Ukrainę oraz służących ochronie bezpieczeństwa narodowego, z postępowania o udzielenie zamówienia publicznego wyklucza się:</w:t>
      </w:r>
    </w:p>
    <w:p w:rsidR="00D26B6A" w:rsidRPr="00A811D3" w:rsidRDefault="00D26B6A" w:rsidP="00251D04">
      <w:pPr>
        <w:widowControl/>
        <w:suppressAutoHyphens w:val="0"/>
        <w:autoSpaceDE w:val="0"/>
        <w:autoSpaceDN w:val="0"/>
        <w:adjustRightInd w:val="0"/>
        <w:spacing w:after="169"/>
        <w:ind w:left="426"/>
        <w:jc w:val="both"/>
        <w:rPr>
          <w:rFonts w:eastAsia="Times New Roman" w:cs="Times New Roman"/>
          <w:kern w:val="0"/>
          <w:lang w:eastAsia="pl-PL" w:bidi="ar-SA"/>
        </w:rPr>
      </w:pPr>
      <w:r w:rsidRPr="00A811D3">
        <w:rPr>
          <w:rFonts w:eastAsia="Times New Roman" w:cs="Times New Roman"/>
          <w:b/>
          <w:kern w:val="0"/>
          <w:lang w:eastAsia="pl-PL" w:bidi="ar-SA"/>
        </w:rPr>
        <w:t>1)</w:t>
      </w:r>
      <w:r w:rsidRPr="00A811D3">
        <w:rPr>
          <w:rFonts w:eastAsia="Times New Roman" w:cs="Times New Roman"/>
          <w:kern w:val="0"/>
          <w:lang w:eastAsia="pl-PL" w:bidi="ar-SA"/>
        </w:rPr>
        <w:t xml:space="preserve"> wykonawcę wymienionego w wykazach określonych w rozporządzeniu 765/2006 i rozporządzeniu 269/2014 albo wpisanego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rsidR="00D26B6A" w:rsidRPr="00A811D3" w:rsidRDefault="00D26B6A" w:rsidP="00251D04">
      <w:pPr>
        <w:widowControl/>
        <w:suppressAutoHyphens w:val="0"/>
        <w:autoSpaceDE w:val="0"/>
        <w:autoSpaceDN w:val="0"/>
        <w:adjustRightInd w:val="0"/>
        <w:spacing w:after="169"/>
        <w:ind w:left="426"/>
        <w:jc w:val="both"/>
        <w:rPr>
          <w:rFonts w:eastAsia="Times New Roman" w:cs="Times New Roman"/>
          <w:kern w:val="0"/>
          <w:lang w:eastAsia="pl-PL" w:bidi="ar-SA"/>
        </w:rPr>
      </w:pPr>
      <w:r w:rsidRPr="00A811D3">
        <w:rPr>
          <w:rFonts w:eastAsia="Times New Roman" w:cs="Times New Roman"/>
          <w:b/>
          <w:kern w:val="0"/>
          <w:lang w:eastAsia="pl-PL" w:bidi="ar-SA"/>
        </w:rPr>
        <w:t>2)</w:t>
      </w:r>
      <w:r w:rsidRPr="00A811D3">
        <w:rPr>
          <w:rFonts w:eastAsia="Times New Roman" w:cs="Times New Roman"/>
          <w:kern w:val="0"/>
          <w:lang w:eastAsia="pl-PL" w:bidi="ar-SA"/>
        </w:rPr>
        <w:t xml:space="preserve"> wykonawcę, którego beneficjentem rzeczywistym w rozumieniu ustawy z dnia 1 marca 2018 r. o przeciwdziałaniu praniu pieniędzy oraz finansowaniu terroryzmu (Dz. U. z 2022 r. poz. 593 i 655) jest osoba wymieniona w wykazach określonych w </w:t>
      </w:r>
      <w:r w:rsidRPr="00A811D3">
        <w:rPr>
          <w:rFonts w:eastAsia="Times New Roman" w:cs="Times New Roman"/>
          <w:kern w:val="0"/>
          <w:lang w:eastAsia="pl-PL" w:bidi="ar-SA"/>
        </w:rPr>
        <w:lastRenderedPageBreak/>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rsidR="00020514" w:rsidRDefault="00D26B6A" w:rsidP="009C1D17">
      <w:pPr>
        <w:widowControl/>
        <w:suppressAutoHyphens w:val="0"/>
        <w:autoSpaceDE w:val="0"/>
        <w:autoSpaceDN w:val="0"/>
        <w:adjustRightInd w:val="0"/>
        <w:ind w:left="426"/>
        <w:jc w:val="both"/>
        <w:rPr>
          <w:rFonts w:eastAsia="Times New Roman" w:cs="Times New Roman"/>
          <w:kern w:val="0"/>
          <w:lang w:eastAsia="pl-PL" w:bidi="ar-SA"/>
        </w:rPr>
      </w:pPr>
      <w:r w:rsidRPr="00A811D3">
        <w:rPr>
          <w:rFonts w:eastAsia="Times New Roman" w:cs="Times New Roman"/>
          <w:b/>
          <w:kern w:val="0"/>
          <w:lang w:eastAsia="pl-PL" w:bidi="ar-SA"/>
        </w:rPr>
        <w:t>3)</w:t>
      </w:r>
      <w:r w:rsidRPr="00A811D3">
        <w:rPr>
          <w:rFonts w:eastAsia="Times New Roman" w:cs="Times New Roman"/>
          <w:kern w:val="0"/>
          <w:lang w:eastAsia="pl-PL" w:bidi="ar-SA"/>
        </w:rPr>
        <w:t xml:space="preserve">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rsidR="009C1D17" w:rsidRPr="00D26B6A" w:rsidRDefault="009C1D17" w:rsidP="009C1D17">
      <w:pPr>
        <w:widowControl/>
        <w:suppressAutoHyphens w:val="0"/>
        <w:autoSpaceDE w:val="0"/>
        <w:autoSpaceDN w:val="0"/>
        <w:adjustRightInd w:val="0"/>
        <w:ind w:left="426"/>
        <w:jc w:val="both"/>
        <w:rPr>
          <w:rFonts w:eastAsia="Times New Roman" w:cs="Times New Roman"/>
          <w:kern w:val="0"/>
          <w:lang w:eastAsia="pl-PL" w:bidi="ar-SA"/>
        </w:rPr>
      </w:pPr>
    </w:p>
    <w:p w:rsidR="00D26B6A" w:rsidRDefault="00D26B6A" w:rsidP="00251D04">
      <w:pPr>
        <w:pStyle w:val="Akapitzlist1"/>
        <w:spacing w:after="120" w:line="100" w:lineRule="atLeast"/>
        <w:ind w:left="426"/>
        <w:jc w:val="both"/>
        <w:rPr>
          <w:rFonts w:cs="Times New Roman"/>
        </w:rPr>
      </w:pPr>
      <w:r>
        <w:rPr>
          <w:rFonts w:cs="Times New Roman"/>
          <w:b/>
        </w:rPr>
        <w:t xml:space="preserve">5.4. </w:t>
      </w:r>
      <w:r w:rsidRPr="00D26B6A">
        <w:rPr>
          <w:rFonts w:cs="Times New Roman"/>
        </w:rPr>
        <w:t>Okresy wykluczenia.</w:t>
      </w:r>
    </w:p>
    <w:p w:rsidR="00D26B6A" w:rsidRDefault="00D26B6A" w:rsidP="00A72144">
      <w:pPr>
        <w:pStyle w:val="Akapitzlist2"/>
        <w:numPr>
          <w:ilvl w:val="0"/>
          <w:numId w:val="51"/>
        </w:numPr>
        <w:spacing w:after="120" w:line="100" w:lineRule="atLeast"/>
        <w:ind w:left="426" w:firstLine="0"/>
        <w:jc w:val="both"/>
        <w:rPr>
          <w:rFonts w:cs="Times New Roman"/>
        </w:rPr>
      </w:pPr>
      <w:r w:rsidRPr="00822CB8">
        <w:rPr>
          <w:rFonts w:cs="Times New Roman"/>
        </w:rPr>
        <w:t xml:space="preserve">Wykluczenie wykonawcy następuje w okresach określonych w art. 111 Pzp. </w:t>
      </w:r>
    </w:p>
    <w:p w:rsidR="00E77849" w:rsidRPr="00251D04" w:rsidRDefault="00D26B6A" w:rsidP="00A72144">
      <w:pPr>
        <w:pStyle w:val="Akapitzlist2"/>
        <w:numPr>
          <w:ilvl w:val="0"/>
          <w:numId w:val="51"/>
        </w:numPr>
        <w:spacing w:after="120" w:line="100" w:lineRule="atLeast"/>
        <w:ind w:left="426" w:firstLine="0"/>
        <w:jc w:val="both"/>
        <w:rPr>
          <w:rFonts w:cs="Times New Roman"/>
        </w:rPr>
      </w:pPr>
      <w:r w:rsidRPr="00822CB8">
        <w:rPr>
          <w:rFonts w:cs="Times New Roman"/>
          <w:bCs/>
        </w:rPr>
        <w:t>Wykluczenia zawarte w art. 7 ust. 1 pkt 1-3 ustawy z dnia 13 kwietnia 2022 r. o szczególnych rozwiązaniach w zakresie przeciwdziałania wspieraniu agresji na Ukrainę oraz służących ochronie bezpieczeństwa narodowego (Dz.U.2022 poz. 835) następować będzie na okres trwania ww. okoliczności. Okres wykluczenia rozpocznie się nie wcześniej niż po upływie 14 dni od dnia wejścia w życie tej ustawy.</w:t>
      </w:r>
    </w:p>
    <w:p w:rsidR="00D47B17" w:rsidRDefault="00D26B6A" w:rsidP="00D47B17">
      <w:pPr>
        <w:pStyle w:val="Akapitzlist1"/>
        <w:spacing w:line="100" w:lineRule="atLeast"/>
        <w:ind w:left="426"/>
        <w:jc w:val="both"/>
        <w:rPr>
          <w:rFonts w:cs="Times New Roman"/>
        </w:rPr>
      </w:pPr>
      <w:r>
        <w:rPr>
          <w:rFonts w:cs="Times New Roman"/>
          <w:b/>
        </w:rPr>
        <w:t>5.5</w:t>
      </w:r>
      <w:r w:rsidR="00E52286" w:rsidRPr="00D9756B">
        <w:rPr>
          <w:rFonts w:cs="Times New Roman"/>
          <w:b/>
        </w:rPr>
        <w:t>.</w:t>
      </w:r>
      <w:r w:rsidR="00D47B17">
        <w:rPr>
          <w:rFonts w:cs="Times New Roman"/>
          <w:b/>
        </w:rPr>
        <w:t xml:space="preserve"> </w:t>
      </w:r>
      <w:r w:rsidR="00E52286">
        <w:rPr>
          <w:rFonts w:cs="Times New Roman"/>
          <w:u w:val="single"/>
        </w:rPr>
        <w:t>Samooczyszczenie</w:t>
      </w:r>
      <w:r w:rsidR="00E52286">
        <w:rPr>
          <w:rFonts w:cs="Times New Roman"/>
        </w:rPr>
        <w:t xml:space="preserve">. Wykonawca nie podlega wykluczeniu w okolicznościach </w:t>
      </w:r>
    </w:p>
    <w:p w:rsidR="00E52286" w:rsidRDefault="00E52286" w:rsidP="00D47B17">
      <w:pPr>
        <w:pStyle w:val="Akapitzlist1"/>
        <w:spacing w:line="100" w:lineRule="atLeast"/>
        <w:ind w:left="426"/>
        <w:jc w:val="both"/>
        <w:rPr>
          <w:rFonts w:cs="Times New Roman"/>
        </w:rPr>
      </w:pPr>
      <w:r>
        <w:rPr>
          <w:rFonts w:cs="Times New Roman"/>
        </w:rPr>
        <w:t>określonych w art. 108 ust. 1 pkt 1, 2 i 5 Pzp, jeżeli udowodni Zamawiającemu, że spełnił łącznie następujące przesłanki:</w:t>
      </w:r>
    </w:p>
    <w:p w:rsidR="00E52286" w:rsidRDefault="00E52286">
      <w:pPr>
        <w:pStyle w:val="Akapitzlist1"/>
        <w:spacing w:after="120" w:line="100" w:lineRule="atLeast"/>
        <w:ind w:left="426"/>
        <w:jc w:val="both"/>
        <w:rPr>
          <w:rFonts w:cs="Times New Roman"/>
        </w:rPr>
      </w:pPr>
      <w:r>
        <w:rPr>
          <w:rFonts w:cs="Times New Roman"/>
        </w:rPr>
        <w:t>1)</w:t>
      </w:r>
      <w:r>
        <w:rPr>
          <w:rFonts w:cs="Times New Roman"/>
        </w:rPr>
        <w:tab/>
        <w:t>naprawił lub zobowiązał się do naprawienia szkody wyrządzonej przestępstwem, wykroczeniem lub swoim nieprawidłowym postępowaniem, w tym poprzez zadośćuczynienie pieniężne;</w:t>
      </w:r>
    </w:p>
    <w:p w:rsidR="00E52286" w:rsidRDefault="00E52286">
      <w:pPr>
        <w:pStyle w:val="Akapitzlist1"/>
        <w:spacing w:after="120" w:line="100" w:lineRule="atLeast"/>
        <w:ind w:left="426"/>
        <w:jc w:val="both"/>
        <w:rPr>
          <w:rFonts w:cs="Times New Roman"/>
        </w:rPr>
      </w:pPr>
      <w:r>
        <w:rPr>
          <w:rFonts w:cs="Times New Roman"/>
        </w:rPr>
        <w:t>2)</w:t>
      </w:r>
      <w:r>
        <w:rPr>
          <w:rFonts w:cs="Times New Roman"/>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E52286" w:rsidRDefault="00E52286">
      <w:pPr>
        <w:pStyle w:val="Akapitzlist1"/>
        <w:spacing w:after="120" w:line="100" w:lineRule="atLeast"/>
        <w:ind w:left="426"/>
        <w:jc w:val="both"/>
        <w:rPr>
          <w:rFonts w:cs="Times New Roman"/>
        </w:rPr>
      </w:pPr>
      <w:r>
        <w:rPr>
          <w:rFonts w:cs="Times New Roman"/>
        </w:rPr>
        <w:t>3)</w:t>
      </w:r>
      <w:r>
        <w:rPr>
          <w:rFonts w:cs="Times New Roman"/>
        </w:rPr>
        <w:tab/>
        <w:t>podjął konkretne środki techniczne, organizacyjne i kadrowe, odpowiednie dla zapobiegania dalszym przestępstwom, wykroczeniom lub nieprawidłowemu postępowaniu, w szczególności:</w:t>
      </w:r>
    </w:p>
    <w:p w:rsidR="00E52286" w:rsidRDefault="00E52286">
      <w:pPr>
        <w:pStyle w:val="Akapitzlist1"/>
        <w:spacing w:after="120" w:line="100" w:lineRule="atLeast"/>
        <w:ind w:left="426"/>
        <w:jc w:val="both"/>
        <w:rPr>
          <w:rFonts w:cs="Times New Roman"/>
        </w:rPr>
      </w:pPr>
      <w:r>
        <w:rPr>
          <w:rFonts w:cs="Times New Roman"/>
        </w:rPr>
        <w:t>a)</w:t>
      </w:r>
      <w:r>
        <w:rPr>
          <w:rFonts w:cs="Times New Roman"/>
        </w:rPr>
        <w:tab/>
        <w:t>zerwał wszelkie powiązania z osobami lub podmiotami odpowiedzialnymi za nieprawidłowe postępowanie wykonawcy,</w:t>
      </w:r>
    </w:p>
    <w:p w:rsidR="00E52286" w:rsidRDefault="00E52286">
      <w:pPr>
        <w:pStyle w:val="Akapitzlist1"/>
        <w:spacing w:after="120" w:line="100" w:lineRule="atLeast"/>
        <w:ind w:left="426"/>
        <w:jc w:val="both"/>
        <w:rPr>
          <w:rFonts w:cs="Times New Roman"/>
        </w:rPr>
      </w:pPr>
      <w:r>
        <w:rPr>
          <w:rFonts w:cs="Times New Roman"/>
        </w:rPr>
        <w:t>b)</w:t>
      </w:r>
      <w:r>
        <w:rPr>
          <w:rFonts w:cs="Times New Roman"/>
        </w:rPr>
        <w:tab/>
        <w:t>zreorganizował personel,</w:t>
      </w:r>
    </w:p>
    <w:p w:rsidR="00E52286" w:rsidRDefault="00E52286">
      <w:pPr>
        <w:pStyle w:val="Akapitzlist1"/>
        <w:spacing w:after="120" w:line="100" w:lineRule="atLeast"/>
        <w:ind w:left="426"/>
        <w:jc w:val="both"/>
        <w:rPr>
          <w:rFonts w:cs="Times New Roman"/>
        </w:rPr>
      </w:pPr>
      <w:r>
        <w:rPr>
          <w:rFonts w:cs="Times New Roman"/>
        </w:rPr>
        <w:t>c)</w:t>
      </w:r>
      <w:r>
        <w:rPr>
          <w:rFonts w:cs="Times New Roman"/>
        </w:rPr>
        <w:tab/>
        <w:t>wdrożył system sprawozdawczości i kontroli,</w:t>
      </w:r>
    </w:p>
    <w:p w:rsidR="00E52286" w:rsidRDefault="00E52286">
      <w:pPr>
        <w:pStyle w:val="Akapitzlist1"/>
        <w:spacing w:after="120" w:line="100" w:lineRule="atLeast"/>
        <w:ind w:left="426"/>
        <w:jc w:val="both"/>
        <w:rPr>
          <w:rFonts w:cs="Times New Roman"/>
        </w:rPr>
      </w:pPr>
      <w:r>
        <w:rPr>
          <w:rFonts w:cs="Times New Roman"/>
        </w:rPr>
        <w:t>d)</w:t>
      </w:r>
      <w:r>
        <w:rPr>
          <w:rFonts w:cs="Times New Roman"/>
        </w:rPr>
        <w:tab/>
        <w:t>utworzył struktury audytu wewnętrznego do monitorowania przestrzegania przepisów, wewnętrznych regulacji lub standardów,</w:t>
      </w:r>
    </w:p>
    <w:p w:rsidR="00E52286" w:rsidRDefault="00E52286">
      <w:pPr>
        <w:pStyle w:val="Akapitzlist1"/>
        <w:spacing w:after="120" w:line="100" w:lineRule="atLeast"/>
        <w:ind w:left="426"/>
        <w:jc w:val="both"/>
        <w:rPr>
          <w:rFonts w:cs="Times New Roman"/>
        </w:rPr>
      </w:pPr>
      <w:r>
        <w:rPr>
          <w:rFonts w:cs="Times New Roman"/>
        </w:rPr>
        <w:lastRenderedPageBreak/>
        <w:t>e)</w:t>
      </w:r>
      <w:r>
        <w:rPr>
          <w:rFonts w:cs="Times New Roman"/>
        </w:rPr>
        <w:tab/>
        <w:t>wprowadził wewnętrzne regulacje dotyczące odpowiedzialności i odszkodowań za nieprzestrzeganie przepisów, wewnętrznych regulacji lub standardów.</w:t>
      </w:r>
    </w:p>
    <w:p w:rsidR="00882F09" w:rsidRDefault="00E52286" w:rsidP="00915680">
      <w:pPr>
        <w:pStyle w:val="Akapitzlist1"/>
        <w:spacing w:after="120" w:line="100" w:lineRule="atLeast"/>
        <w:ind w:left="426"/>
        <w:jc w:val="both"/>
        <w:rPr>
          <w:rFonts w:cs="Times New Roman"/>
        </w:rPr>
      </w:pPr>
      <w:r>
        <w:rPr>
          <w:rFonts w:cs="Times New Roman"/>
        </w:rPr>
        <w:t>Zamawiający oceni czy podjęte przez wykonawcę czynności, o których mowa wyżej, są wystarczające do wykazania jego rzetelności, uwzględniając wagę i szczególne okoliczności czynu wykonawcy. Jeżeli podjęte przez wykonawcę czynności nie są wystarczające do wykazania jego rzetelności, Zamawiający wyklucza wykonawcę.</w:t>
      </w:r>
    </w:p>
    <w:p w:rsidR="00915680" w:rsidRPr="00915680" w:rsidRDefault="00915680" w:rsidP="00915680">
      <w:pPr>
        <w:pStyle w:val="Akapitzlist1"/>
        <w:spacing w:after="120" w:line="100" w:lineRule="atLeast"/>
        <w:ind w:left="426"/>
        <w:jc w:val="both"/>
        <w:rPr>
          <w:rFonts w:cs="Times New Roman"/>
        </w:rPr>
      </w:pPr>
    </w:p>
    <w:p w:rsidR="00E52286" w:rsidRDefault="00E52286" w:rsidP="007A3D3F">
      <w:pPr>
        <w:pStyle w:val="Akapitzlist1"/>
        <w:numPr>
          <w:ilvl w:val="0"/>
          <w:numId w:val="5"/>
        </w:numPr>
        <w:shd w:val="clear" w:color="auto" w:fill="D9D9D9"/>
        <w:spacing w:after="120" w:line="100" w:lineRule="atLeast"/>
        <w:ind w:left="426" w:hanging="426"/>
        <w:jc w:val="both"/>
        <w:rPr>
          <w:rFonts w:cs="Times New Roman"/>
        </w:rPr>
      </w:pPr>
      <w:r>
        <w:rPr>
          <w:rFonts w:cs="Times New Roman"/>
          <w:b/>
          <w:bCs/>
        </w:rPr>
        <w:t xml:space="preserve">Warunki udziału w postępowaniu </w:t>
      </w:r>
    </w:p>
    <w:p w:rsidR="00E52286" w:rsidRDefault="00915680" w:rsidP="00251D04">
      <w:pPr>
        <w:spacing w:after="120" w:line="100" w:lineRule="atLeast"/>
        <w:ind w:left="426"/>
        <w:jc w:val="both"/>
        <w:rPr>
          <w:rFonts w:cs="Times New Roman"/>
        </w:rPr>
      </w:pPr>
      <w:r>
        <w:rPr>
          <w:rFonts w:cs="Times New Roman"/>
          <w:b/>
        </w:rPr>
        <w:t xml:space="preserve">  </w:t>
      </w:r>
      <w:r w:rsidR="00E52286" w:rsidRPr="00D9756B">
        <w:rPr>
          <w:rFonts w:cs="Times New Roman"/>
          <w:b/>
        </w:rPr>
        <w:t>6.1.</w:t>
      </w:r>
      <w:r w:rsidR="00E52286">
        <w:rPr>
          <w:rFonts w:cs="Times New Roman"/>
        </w:rPr>
        <w:t xml:space="preserve"> Zamawiający określa poniższe warunki udziału w postępowaniu dotyczące :</w:t>
      </w:r>
    </w:p>
    <w:p w:rsidR="00E52286" w:rsidRPr="008D027E" w:rsidRDefault="00E52286" w:rsidP="005928EE">
      <w:pPr>
        <w:pStyle w:val="Akapitzlist"/>
        <w:numPr>
          <w:ilvl w:val="2"/>
          <w:numId w:val="58"/>
        </w:numPr>
        <w:tabs>
          <w:tab w:val="left" w:pos="1276"/>
        </w:tabs>
        <w:spacing w:after="120" w:line="100" w:lineRule="atLeast"/>
        <w:ind w:left="993" w:hanging="426"/>
        <w:jc w:val="both"/>
        <w:rPr>
          <w:rFonts w:cs="Times New Roman"/>
          <w:b/>
        </w:rPr>
      </w:pPr>
      <w:r w:rsidRPr="008D027E">
        <w:rPr>
          <w:rFonts w:cs="Times New Roman"/>
          <w:b/>
        </w:rPr>
        <w:t>zdolności do występowania w obrocie gospodarczym:</w:t>
      </w:r>
    </w:p>
    <w:p w:rsidR="00E52286" w:rsidRPr="00A021C1" w:rsidRDefault="00E52286" w:rsidP="007833D1">
      <w:pPr>
        <w:pStyle w:val="Akapitzlist1"/>
        <w:spacing w:after="120" w:line="100" w:lineRule="atLeast"/>
        <w:ind w:left="567"/>
        <w:jc w:val="both"/>
        <w:rPr>
          <w:rFonts w:cs="Times New Roman"/>
          <w:i/>
        </w:rPr>
      </w:pPr>
      <w:r w:rsidRPr="00A021C1">
        <w:rPr>
          <w:rFonts w:cs="Times New Roman"/>
          <w:i/>
        </w:rPr>
        <w:t>Zamawiający nie stawia szczegółowych wymagań w zakresie spełniania tego warunku.</w:t>
      </w:r>
    </w:p>
    <w:p w:rsidR="00E52286" w:rsidRPr="008D027E" w:rsidRDefault="00E52286" w:rsidP="005928EE">
      <w:pPr>
        <w:pStyle w:val="Akapitzlist1"/>
        <w:numPr>
          <w:ilvl w:val="2"/>
          <w:numId w:val="58"/>
        </w:numPr>
        <w:tabs>
          <w:tab w:val="left" w:pos="1276"/>
        </w:tabs>
        <w:spacing w:after="120" w:line="100" w:lineRule="atLeast"/>
        <w:ind w:left="993" w:hanging="426"/>
        <w:jc w:val="both"/>
        <w:rPr>
          <w:rFonts w:cs="Times New Roman"/>
          <w:b/>
        </w:rPr>
      </w:pPr>
      <w:r w:rsidRPr="008D027E">
        <w:rPr>
          <w:rFonts w:cs="Times New Roman"/>
          <w:b/>
        </w:rPr>
        <w:t>uprawnień do prowadzenia określonej działalności gospodarczej lub zawodowej,</w:t>
      </w:r>
      <w:r w:rsidR="00DF5066">
        <w:rPr>
          <w:rFonts w:cs="Times New Roman"/>
          <w:b/>
        </w:rPr>
        <w:t xml:space="preserve"> </w:t>
      </w:r>
      <w:r w:rsidRPr="008D027E">
        <w:rPr>
          <w:rFonts w:cs="Times New Roman"/>
          <w:b/>
        </w:rPr>
        <w:t>o ile wynika to z odrębnych przepisów:</w:t>
      </w:r>
    </w:p>
    <w:p w:rsidR="00E52286" w:rsidRPr="00A021C1" w:rsidRDefault="00E52286" w:rsidP="007833D1">
      <w:pPr>
        <w:pStyle w:val="Akapitzlist1"/>
        <w:spacing w:after="120" w:line="100" w:lineRule="atLeast"/>
        <w:ind w:left="567"/>
        <w:jc w:val="both"/>
        <w:rPr>
          <w:rFonts w:cs="Times New Roman"/>
          <w:i/>
        </w:rPr>
      </w:pPr>
      <w:r w:rsidRPr="00A021C1">
        <w:rPr>
          <w:rFonts w:cs="Times New Roman"/>
          <w:i/>
        </w:rPr>
        <w:t>Zamawiający nie stawia szczegółowych wymagań w zakresie spełniania tego warunku.</w:t>
      </w:r>
    </w:p>
    <w:p w:rsidR="00E52286" w:rsidRPr="008D027E" w:rsidRDefault="00E52286" w:rsidP="005928EE">
      <w:pPr>
        <w:pStyle w:val="Akapitzlist1"/>
        <w:numPr>
          <w:ilvl w:val="2"/>
          <w:numId w:val="58"/>
        </w:numPr>
        <w:tabs>
          <w:tab w:val="left" w:pos="1276"/>
        </w:tabs>
        <w:spacing w:after="120" w:line="100" w:lineRule="atLeast"/>
        <w:ind w:left="993" w:hanging="426"/>
        <w:jc w:val="both"/>
        <w:rPr>
          <w:rFonts w:cs="Times New Roman"/>
          <w:b/>
        </w:rPr>
      </w:pPr>
      <w:r w:rsidRPr="008D027E">
        <w:rPr>
          <w:rFonts w:cs="Times New Roman"/>
          <w:b/>
        </w:rPr>
        <w:t>sytuacji ekonomicznej lub finansowej:</w:t>
      </w:r>
    </w:p>
    <w:p w:rsidR="00E52286" w:rsidRPr="008D027E" w:rsidRDefault="00E52286" w:rsidP="007833D1">
      <w:pPr>
        <w:pStyle w:val="Akapitzlist1"/>
        <w:spacing w:after="120"/>
        <w:ind w:left="567"/>
        <w:jc w:val="both"/>
        <w:rPr>
          <w:rFonts w:cs="Times New Roman"/>
          <w:b/>
          <w:i/>
        </w:rPr>
      </w:pPr>
      <w:r w:rsidRPr="00A021C1">
        <w:rPr>
          <w:rFonts w:cs="Times New Roman"/>
          <w:i/>
        </w:rPr>
        <w:t>Zamawiający nie stawia szczegółowych wymagań w z</w:t>
      </w:r>
      <w:r w:rsidR="001D6ED9" w:rsidRPr="00A021C1">
        <w:rPr>
          <w:rFonts w:cs="Times New Roman"/>
          <w:i/>
        </w:rPr>
        <w:t>akresie spełniania tego warunku.</w:t>
      </w:r>
    </w:p>
    <w:p w:rsidR="00E52286" w:rsidRPr="008D027E" w:rsidRDefault="00E52286" w:rsidP="005928EE">
      <w:pPr>
        <w:pStyle w:val="Akapitzlist1"/>
        <w:numPr>
          <w:ilvl w:val="2"/>
          <w:numId w:val="58"/>
        </w:numPr>
        <w:tabs>
          <w:tab w:val="left" w:pos="1276"/>
        </w:tabs>
        <w:spacing w:after="120"/>
        <w:ind w:left="993" w:hanging="426"/>
        <w:jc w:val="both"/>
        <w:rPr>
          <w:rFonts w:cs="Times New Roman"/>
          <w:b/>
        </w:rPr>
      </w:pPr>
      <w:r w:rsidRPr="008D027E">
        <w:rPr>
          <w:rFonts w:cs="Times New Roman"/>
          <w:b/>
        </w:rPr>
        <w:t>zdolności technicznej lub zawodowej:</w:t>
      </w:r>
    </w:p>
    <w:p w:rsidR="00BB1C6D" w:rsidRDefault="0084683A" w:rsidP="007833D1">
      <w:pPr>
        <w:pStyle w:val="Akapitzlist2"/>
        <w:tabs>
          <w:tab w:val="left" w:pos="993"/>
        </w:tabs>
        <w:spacing w:line="100" w:lineRule="atLeast"/>
        <w:ind w:left="567"/>
        <w:jc w:val="both"/>
        <w:rPr>
          <w:rFonts w:cs="Times New Roman"/>
          <w:b/>
          <w:i/>
        </w:rPr>
      </w:pPr>
      <w:r w:rsidRPr="00BB1C6D">
        <w:rPr>
          <w:rFonts w:cs="Times New Roman"/>
          <w:i/>
        </w:rPr>
        <w:t xml:space="preserve">Zamawiający stawia szczegółowe wymagania </w:t>
      </w:r>
      <w:r w:rsidR="001A2F2F" w:rsidRPr="00BB1C6D">
        <w:rPr>
          <w:rFonts w:cs="Times New Roman"/>
          <w:i/>
        </w:rPr>
        <w:t>w zakresie oceny tych zdolności</w:t>
      </w:r>
    </w:p>
    <w:p w:rsidR="00BB1C6D" w:rsidRDefault="00BB1C6D" w:rsidP="00BB1C6D">
      <w:pPr>
        <w:pStyle w:val="Akapitzlist2"/>
        <w:tabs>
          <w:tab w:val="left" w:pos="993"/>
        </w:tabs>
        <w:spacing w:line="100" w:lineRule="atLeast"/>
        <w:ind w:left="993"/>
        <w:jc w:val="both"/>
        <w:rPr>
          <w:rFonts w:cs="Times New Roman"/>
          <w:b/>
          <w:i/>
        </w:rPr>
      </w:pPr>
    </w:p>
    <w:p w:rsidR="00F06261" w:rsidRPr="00B102BF" w:rsidRDefault="00F06261" w:rsidP="00F06261">
      <w:pPr>
        <w:pStyle w:val="Akapitzlist2"/>
        <w:numPr>
          <w:ilvl w:val="0"/>
          <w:numId w:val="59"/>
        </w:numPr>
        <w:tabs>
          <w:tab w:val="left" w:pos="993"/>
        </w:tabs>
        <w:spacing w:line="100" w:lineRule="atLeast"/>
        <w:ind w:left="882" w:firstLine="14"/>
        <w:jc w:val="both"/>
        <w:rPr>
          <w:rFonts w:cs="Times New Roman"/>
          <w:b/>
          <w:i/>
          <w:color w:val="000099"/>
        </w:rPr>
      </w:pPr>
      <w:r>
        <w:rPr>
          <w:rFonts w:cs="Times New Roman"/>
          <w:b/>
          <w:i/>
        </w:rPr>
        <w:t>o</w:t>
      </w:r>
      <w:r w:rsidRPr="00F06261">
        <w:rPr>
          <w:rFonts w:cs="Times New Roman"/>
          <w:b/>
          <w:i/>
        </w:rPr>
        <w:t xml:space="preserve"> udzielenie zamówienia mogą ubiegać się Wykonawcy, którzy wykażą minimalne poziomy zdolności w zakresie doświadczenia, tj. Wykonawcy, którzy wykonali w okresie ostatnich </w:t>
      </w:r>
      <w:r w:rsidR="00CA4D20">
        <w:rPr>
          <w:rFonts w:cs="Times New Roman"/>
          <w:b/>
          <w:i/>
        </w:rPr>
        <w:t xml:space="preserve">5 </w:t>
      </w:r>
      <w:r w:rsidRPr="00F06261">
        <w:rPr>
          <w:rFonts w:cs="Times New Roman"/>
          <w:b/>
          <w:i/>
        </w:rPr>
        <w:t xml:space="preserve">lat przed upływem terminu składania ofert, a jeżeli okres prowadzenia działalności jest krótszy - w tym okresie, odpowiadające swoim </w:t>
      </w:r>
      <w:r w:rsidRPr="00B102BF">
        <w:rPr>
          <w:rFonts w:cs="Times New Roman"/>
          <w:b/>
          <w:i/>
        </w:rPr>
        <w:t>rodzajem robotom budowlanym stanowiącym przedmiot zamówienia, tj</w:t>
      </w:r>
      <w:r w:rsidR="004B71BF">
        <w:rPr>
          <w:rFonts w:cs="Times New Roman"/>
          <w:b/>
          <w:i/>
        </w:rPr>
        <w:t>.</w:t>
      </w:r>
      <w:r w:rsidRPr="00B102BF">
        <w:rPr>
          <w:rFonts w:cs="Times New Roman"/>
          <w:b/>
          <w:i/>
        </w:rPr>
        <w:t xml:space="preserve">: </w:t>
      </w:r>
      <w:r w:rsidRPr="00B102BF">
        <w:rPr>
          <w:rFonts w:cs="Times New Roman"/>
          <w:b/>
          <w:i/>
          <w:color w:val="000099"/>
        </w:rPr>
        <w:t xml:space="preserve">co najmniej </w:t>
      </w:r>
      <w:r w:rsidR="00B102BF" w:rsidRPr="00B102BF">
        <w:rPr>
          <w:rFonts w:cs="Times New Roman"/>
          <w:b/>
          <w:i/>
          <w:color w:val="000099"/>
        </w:rPr>
        <w:t>jedną robotę budowlaną</w:t>
      </w:r>
      <w:r w:rsidRPr="00B102BF">
        <w:rPr>
          <w:rFonts w:cs="Times New Roman"/>
          <w:b/>
          <w:i/>
          <w:color w:val="000099"/>
        </w:rPr>
        <w:t xml:space="preserve"> o wartości nie mniejszej niż 10</w:t>
      </w:r>
      <w:r w:rsidR="00EC3168" w:rsidRPr="00B102BF">
        <w:rPr>
          <w:rFonts w:cs="Times New Roman"/>
          <w:b/>
          <w:i/>
          <w:color w:val="000099"/>
        </w:rPr>
        <w:t>00</w:t>
      </w:r>
      <w:r w:rsidRPr="00B102BF">
        <w:rPr>
          <w:rFonts w:cs="Times New Roman"/>
          <w:b/>
          <w:i/>
          <w:color w:val="000099"/>
        </w:rPr>
        <w:t> 000,00 zł br</w:t>
      </w:r>
      <w:r w:rsidR="00EC3168" w:rsidRPr="00B102BF">
        <w:rPr>
          <w:rFonts w:cs="Times New Roman"/>
          <w:b/>
          <w:i/>
          <w:color w:val="000099"/>
        </w:rPr>
        <w:t xml:space="preserve">utto (słownie: jeden milion </w:t>
      </w:r>
      <w:r w:rsidRPr="00B102BF">
        <w:rPr>
          <w:rFonts w:cs="Times New Roman"/>
          <w:b/>
          <w:i/>
          <w:color w:val="000099"/>
        </w:rPr>
        <w:t>złotych i 00/100 brutto) polegające na</w:t>
      </w:r>
      <w:r w:rsidR="00CA4D20" w:rsidRPr="00B102BF">
        <w:rPr>
          <w:rFonts w:cs="Times New Roman"/>
          <w:b/>
          <w:bCs/>
          <w:i/>
          <w:color w:val="000099"/>
        </w:rPr>
        <w:t xml:space="preserve"> budowie, rozbudowie </w:t>
      </w:r>
      <w:r w:rsidRPr="00B102BF">
        <w:rPr>
          <w:rFonts w:cs="Times New Roman"/>
          <w:b/>
          <w:bCs/>
          <w:i/>
          <w:color w:val="000099"/>
        </w:rPr>
        <w:t>lub przebudowie dróg o nawierzchni bitumicznej (</w:t>
      </w:r>
      <w:r w:rsidR="00DF5066">
        <w:rPr>
          <w:rFonts w:cs="Times New Roman"/>
          <w:b/>
          <w:bCs/>
          <w:i/>
          <w:color w:val="000099"/>
        </w:rPr>
        <w:t xml:space="preserve"> </w:t>
      </w:r>
      <w:r w:rsidRPr="00B102BF">
        <w:rPr>
          <w:rFonts w:cs="Times New Roman"/>
          <w:b/>
          <w:bCs/>
          <w:i/>
          <w:color w:val="000099"/>
        </w:rPr>
        <w:t>asfaltowej</w:t>
      </w:r>
      <w:r w:rsidR="00DF5066">
        <w:rPr>
          <w:rFonts w:cs="Times New Roman"/>
          <w:b/>
          <w:bCs/>
          <w:i/>
          <w:color w:val="000099"/>
        </w:rPr>
        <w:t xml:space="preserve"> </w:t>
      </w:r>
      <w:r w:rsidRPr="00B102BF">
        <w:rPr>
          <w:rFonts w:cs="Times New Roman"/>
          <w:b/>
          <w:bCs/>
          <w:i/>
          <w:color w:val="000099"/>
        </w:rPr>
        <w:t>)</w:t>
      </w:r>
      <w:r w:rsidR="00D450EB">
        <w:rPr>
          <w:rFonts w:cs="Times New Roman"/>
          <w:b/>
          <w:bCs/>
          <w:i/>
          <w:color w:val="000099"/>
        </w:rPr>
        <w:t>.</w:t>
      </w:r>
    </w:p>
    <w:p w:rsidR="00F06261" w:rsidRPr="00BB1C6D" w:rsidRDefault="00F06261" w:rsidP="00CA4D20">
      <w:pPr>
        <w:pStyle w:val="Akapitzlist2"/>
        <w:spacing w:line="100" w:lineRule="atLeast"/>
        <w:ind w:left="0"/>
        <w:jc w:val="both"/>
        <w:rPr>
          <w:rFonts w:cs="Times New Roman"/>
          <w:b/>
          <w:i/>
        </w:rPr>
      </w:pPr>
    </w:p>
    <w:p w:rsidR="00F06261" w:rsidRPr="00F06261" w:rsidRDefault="00F06261" w:rsidP="00F06261">
      <w:pPr>
        <w:pStyle w:val="Akapitzlist6"/>
        <w:shd w:val="clear" w:color="auto" w:fill="FFFFFF"/>
        <w:spacing w:before="120" w:after="120" w:line="100" w:lineRule="atLeast"/>
        <w:ind w:left="567"/>
        <w:jc w:val="both"/>
      </w:pPr>
      <w:r w:rsidRPr="00F06261">
        <w:rPr>
          <w:rFonts w:cs="Times New Roman"/>
          <w:b/>
          <w:bCs/>
        </w:rPr>
        <w:t xml:space="preserve">Uwaga: </w:t>
      </w:r>
      <w:r>
        <w:rPr>
          <w:rFonts w:cs="Times New Roman"/>
          <w:bCs/>
        </w:rPr>
        <w:t xml:space="preserve">Wykonawca składając ofertę wykazuje doświadczenie pod warunkiem, że z treści wypełnionego </w:t>
      </w:r>
      <w:r w:rsidRPr="00F06261">
        <w:rPr>
          <w:rFonts w:cs="Times New Roman"/>
          <w:bCs/>
        </w:rPr>
        <w:t>Załącznika nr 2 do</w:t>
      </w:r>
      <w:r>
        <w:rPr>
          <w:rFonts w:cs="Times New Roman"/>
          <w:bCs/>
        </w:rPr>
        <w:t xml:space="preserve"> SWZ i załączonych przez Wykonawcę do niego referencji bądź innych dokumentów wystawionych przez podmiot, na rzecz którego roboty budowlane były wykonane, a jeżeli z uzasadnionej przyczyny o obiektywnym charakterze Wykonawca nie jest w stanie uzyskać tych dokumentów – inne dokumenty, będzie jednoznacznie z nich wynikać zakres rzeczowy i kwotowy odpowiadający spełnieniu warunków udziału w postępowaniu.</w:t>
      </w:r>
    </w:p>
    <w:p w:rsidR="00E8119D" w:rsidRDefault="00E8119D" w:rsidP="00F27C1B">
      <w:pPr>
        <w:pStyle w:val="Akapitzlist6"/>
        <w:spacing w:after="120" w:line="100" w:lineRule="atLeast"/>
        <w:ind w:left="567"/>
        <w:jc w:val="both"/>
        <w:rPr>
          <w:rFonts w:cs="Times New Roman"/>
          <w:b/>
        </w:rPr>
      </w:pPr>
    </w:p>
    <w:p w:rsidR="00F06261" w:rsidRDefault="00F06261" w:rsidP="00F27C1B">
      <w:pPr>
        <w:pStyle w:val="Akapitzlist6"/>
        <w:spacing w:after="120" w:line="100" w:lineRule="atLeast"/>
        <w:ind w:left="567"/>
        <w:jc w:val="both"/>
        <w:rPr>
          <w:rFonts w:cs="Times New Roman"/>
        </w:rPr>
      </w:pPr>
      <w:r w:rsidRPr="00F06261">
        <w:rPr>
          <w:rFonts w:cs="Times New Roman"/>
          <w:b/>
        </w:rPr>
        <w:t>Uwaga:</w:t>
      </w:r>
      <w:r w:rsidRPr="00F06261">
        <w:rPr>
          <w:rFonts w:cs="Times New Roman"/>
        </w:rPr>
        <w:t xml:space="preserve"> dla potrzeb oceny spełnienia warunków udziału w postępowaniu z pkt 6.1.4 </w:t>
      </w:r>
      <w:r w:rsidR="00CA4D20">
        <w:rPr>
          <w:rFonts w:cs="Times New Roman"/>
        </w:rPr>
        <w:t>ppkt.</w:t>
      </w:r>
      <w:r w:rsidRPr="00F06261">
        <w:rPr>
          <w:rFonts w:cs="Times New Roman"/>
        </w:rPr>
        <w:t>1), jeżeli wartości zostaną podane w walutach innych niż PLN, Zamawiający przyjmie średni kurs PLN do tej waluty podawany przez NBP w oparciu o tabelę średnich kursów walut obcych, na dzień opublikowania ogłoszenia o zamówieniu w Biuletynie Zamówień Publicznych.</w:t>
      </w:r>
    </w:p>
    <w:p w:rsidR="007B00B8" w:rsidRPr="00BB1C6D" w:rsidRDefault="007B00B8" w:rsidP="00A72144">
      <w:pPr>
        <w:pStyle w:val="Akapitzlist"/>
        <w:numPr>
          <w:ilvl w:val="0"/>
          <w:numId w:val="59"/>
        </w:numPr>
        <w:ind w:left="851" w:firstLine="0"/>
        <w:jc w:val="both"/>
        <w:rPr>
          <w:rStyle w:val="markedcontent"/>
          <w:rFonts w:cs="Times New Roman"/>
          <w:b/>
          <w:i/>
        </w:rPr>
      </w:pPr>
      <w:r w:rsidRPr="00BB1C6D">
        <w:rPr>
          <w:rStyle w:val="markedcontent"/>
          <w:rFonts w:cs="Times New Roman"/>
          <w:b/>
          <w:i/>
        </w:rPr>
        <w:lastRenderedPageBreak/>
        <w:t>o udzielenie zamówienia mogą ubiegać się Wykonawcy, którzy wykażą</w:t>
      </w:r>
      <w:r w:rsidRPr="00BB1C6D">
        <w:rPr>
          <w:rFonts w:cs="Times New Roman"/>
          <w:b/>
          <w:i/>
        </w:rPr>
        <w:br/>
      </w:r>
      <w:r w:rsidRPr="00BB1C6D">
        <w:rPr>
          <w:rStyle w:val="markedcontent"/>
          <w:rFonts w:cs="Times New Roman"/>
          <w:b/>
          <w:i/>
        </w:rPr>
        <w:t>minimalne poziomy zdolności w zakresie osób, które zostaną skierowane</w:t>
      </w:r>
      <w:r w:rsidRPr="00BB1C6D">
        <w:rPr>
          <w:rFonts w:cs="Times New Roman"/>
          <w:b/>
          <w:i/>
        </w:rPr>
        <w:br/>
      </w:r>
      <w:r w:rsidRPr="00BB1C6D">
        <w:rPr>
          <w:rStyle w:val="markedcontent"/>
          <w:rFonts w:cs="Times New Roman"/>
          <w:b/>
          <w:i/>
        </w:rPr>
        <w:t>przez Wykonawcę do realizacji zamówienia tj. który wykaże się:</w:t>
      </w:r>
    </w:p>
    <w:p w:rsidR="00586AF1" w:rsidRPr="00CA4D20" w:rsidRDefault="007B00B8" w:rsidP="00BB1C6D">
      <w:pPr>
        <w:ind w:left="851" w:hanging="425"/>
        <w:jc w:val="both"/>
        <w:rPr>
          <w:rFonts w:cs="Times New Roman"/>
          <w:b/>
          <w:i/>
          <w:color w:val="000099"/>
        </w:rPr>
      </w:pPr>
      <w:r w:rsidRPr="00BB1C6D">
        <w:rPr>
          <w:rFonts w:cs="Times New Roman"/>
          <w:b/>
        </w:rPr>
        <w:br/>
      </w:r>
      <w:r w:rsidR="00586AF1" w:rsidRPr="00CA4D20">
        <w:rPr>
          <w:rStyle w:val="markedcontent"/>
          <w:rFonts w:cs="Times New Roman"/>
          <w:b/>
          <w:i/>
          <w:color w:val="000099"/>
        </w:rPr>
        <w:t xml:space="preserve">a) </w:t>
      </w:r>
      <w:r w:rsidR="00586AF1" w:rsidRPr="00CA4D20">
        <w:rPr>
          <w:rFonts w:cs="Times New Roman"/>
          <w:b/>
          <w:i/>
          <w:color w:val="000099"/>
        </w:rPr>
        <w:t>co najmniej 1 osobą, która będzie pełnić funkcję kierownika budowy posiadającą uprawnienia określone przepisami ustawy Prawo budowlane do kierowania robotami budowlanymi w specjalności drogowej uzyskane zgodnie z ustawą z dnia 7 lipca 1994 r. Prawo budowlane ( t.j. Dz. U. z 2021 r., poz. 2351 ze zm.) lub odpowiadające im równoważne uprawnienia budowlane wydane na podstawie wcz</w:t>
      </w:r>
      <w:r w:rsidR="003064B0">
        <w:rPr>
          <w:rFonts w:cs="Times New Roman"/>
          <w:b/>
          <w:i/>
          <w:color w:val="000099"/>
        </w:rPr>
        <w:t>eśniej obowiązujących przepisów,</w:t>
      </w:r>
      <w:r w:rsidR="00586AF1" w:rsidRPr="00CA4D20">
        <w:rPr>
          <w:rFonts w:cs="Times New Roman"/>
          <w:b/>
          <w:i/>
          <w:color w:val="000099"/>
        </w:rPr>
        <w:t xml:space="preserve">        </w:t>
      </w:r>
    </w:p>
    <w:p w:rsidR="007B00B8" w:rsidRPr="00CA4D20" w:rsidRDefault="007B00B8" w:rsidP="00BB1C6D">
      <w:pPr>
        <w:ind w:left="851" w:hanging="425"/>
        <w:jc w:val="both"/>
        <w:rPr>
          <w:rStyle w:val="markedcontent"/>
          <w:rFonts w:cs="Times New Roman"/>
          <w:b/>
          <w:i/>
          <w:color w:val="000099"/>
        </w:rPr>
      </w:pPr>
      <w:r w:rsidRPr="00CA4D20">
        <w:rPr>
          <w:rFonts w:cs="Times New Roman"/>
          <w:b/>
          <w:color w:val="000099"/>
        </w:rPr>
        <w:br/>
      </w:r>
      <w:r w:rsidRPr="00CA4D20">
        <w:rPr>
          <w:rStyle w:val="markedcontent"/>
          <w:rFonts w:cs="Times New Roman"/>
          <w:b/>
          <w:i/>
          <w:color w:val="000099"/>
        </w:rPr>
        <w:t>b) co najmniej 1 osobą, która pełnić będzie funkcję kierownika robót branży</w:t>
      </w:r>
      <w:r w:rsidRPr="00CA4D20">
        <w:rPr>
          <w:rFonts w:cs="Times New Roman"/>
          <w:b/>
          <w:i/>
          <w:color w:val="000099"/>
        </w:rPr>
        <w:br/>
      </w:r>
      <w:r w:rsidRPr="00CA4D20">
        <w:rPr>
          <w:rStyle w:val="markedcontent"/>
          <w:rFonts w:cs="Times New Roman"/>
          <w:b/>
          <w:i/>
          <w:color w:val="000099"/>
        </w:rPr>
        <w:t>instalacyjnej elektrycznej posiadającą uprawnienia do kierowania robotami</w:t>
      </w:r>
      <w:r w:rsidRPr="00CA4D20">
        <w:rPr>
          <w:rFonts w:cs="Times New Roman"/>
          <w:b/>
          <w:i/>
          <w:color w:val="000099"/>
        </w:rPr>
        <w:br/>
      </w:r>
      <w:r w:rsidRPr="00CA4D20">
        <w:rPr>
          <w:rStyle w:val="markedcontent"/>
          <w:rFonts w:cs="Times New Roman"/>
          <w:b/>
          <w:i/>
          <w:color w:val="000099"/>
        </w:rPr>
        <w:t>budowlanymi w specjalności instalacyjnej w zakresie sieci, instalacji i urządzeń</w:t>
      </w:r>
      <w:r w:rsidRPr="00CA4D20">
        <w:rPr>
          <w:rFonts w:cs="Times New Roman"/>
          <w:b/>
          <w:i/>
          <w:color w:val="000099"/>
        </w:rPr>
        <w:br/>
      </w:r>
      <w:r w:rsidRPr="00CA4D20">
        <w:rPr>
          <w:rStyle w:val="markedcontent"/>
          <w:rFonts w:cs="Times New Roman"/>
          <w:b/>
          <w:i/>
          <w:color w:val="000099"/>
        </w:rPr>
        <w:t>elektrycznych i elektroenergetycznych, określone przepisami Prawo budowlane,</w:t>
      </w:r>
    </w:p>
    <w:p w:rsidR="002E7E41" w:rsidRDefault="002E7E41" w:rsidP="00F27C1B">
      <w:pPr>
        <w:ind w:left="851" w:hanging="425"/>
        <w:jc w:val="both"/>
        <w:rPr>
          <w:rFonts w:cs="Times New Roman"/>
          <w:b/>
          <w:i/>
          <w:color w:val="000099"/>
        </w:rPr>
      </w:pPr>
      <w:r>
        <w:rPr>
          <w:rFonts w:cs="Times New Roman"/>
          <w:b/>
          <w:i/>
          <w:color w:val="000099"/>
        </w:rPr>
        <w:t xml:space="preserve">       </w:t>
      </w:r>
      <w:r w:rsidRPr="00CA4D20">
        <w:rPr>
          <w:rFonts w:cs="Times New Roman"/>
          <w:b/>
          <w:i/>
          <w:color w:val="000099"/>
        </w:rPr>
        <w:t xml:space="preserve">( t.j. Dz. U. z 2021 r., poz. 2351 ze zm.) lub odpowiadające im równoważne </w:t>
      </w:r>
    </w:p>
    <w:p w:rsidR="002E7E41" w:rsidRDefault="002E7E41" w:rsidP="00F27C1B">
      <w:pPr>
        <w:ind w:left="851" w:hanging="425"/>
        <w:jc w:val="both"/>
        <w:rPr>
          <w:rFonts w:cs="Times New Roman"/>
          <w:b/>
          <w:i/>
          <w:color w:val="000099"/>
        </w:rPr>
      </w:pPr>
      <w:r>
        <w:rPr>
          <w:rFonts w:cs="Times New Roman"/>
          <w:b/>
          <w:i/>
          <w:color w:val="000099"/>
        </w:rPr>
        <w:t xml:space="preserve">       </w:t>
      </w:r>
      <w:r w:rsidRPr="00CA4D20">
        <w:rPr>
          <w:rFonts w:cs="Times New Roman"/>
          <w:b/>
          <w:i/>
          <w:color w:val="000099"/>
        </w:rPr>
        <w:t>uprawnienia budowlane wydane na podstawie wcz</w:t>
      </w:r>
      <w:r>
        <w:rPr>
          <w:rFonts w:cs="Times New Roman"/>
          <w:b/>
          <w:i/>
          <w:color w:val="000099"/>
        </w:rPr>
        <w:t>eśniej obowiązujących przepisów,</w:t>
      </w:r>
      <w:r w:rsidRPr="00CA4D20">
        <w:rPr>
          <w:rFonts w:cs="Times New Roman"/>
          <w:b/>
          <w:i/>
          <w:color w:val="000099"/>
        </w:rPr>
        <w:t xml:space="preserve">  </w:t>
      </w:r>
    </w:p>
    <w:p w:rsidR="00020514" w:rsidRPr="00F27C1B" w:rsidRDefault="002E7E41" w:rsidP="00F27C1B">
      <w:pPr>
        <w:ind w:left="851" w:hanging="425"/>
        <w:jc w:val="both"/>
        <w:rPr>
          <w:rStyle w:val="markedcontent"/>
          <w:rFonts w:cs="Times New Roman"/>
          <w:b/>
          <w:i/>
          <w:color w:val="000099"/>
        </w:rPr>
      </w:pPr>
      <w:r w:rsidRPr="00CA4D20">
        <w:rPr>
          <w:rFonts w:cs="Times New Roman"/>
          <w:b/>
          <w:i/>
          <w:color w:val="000099"/>
        </w:rPr>
        <w:t xml:space="preserve">      </w:t>
      </w:r>
      <w:r w:rsidR="007B00B8" w:rsidRPr="00CA4D20">
        <w:rPr>
          <w:rFonts w:cs="Times New Roman"/>
          <w:b/>
          <w:i/>
          <w:color w:val="000099"/>
        </w:rPr>
        <w:br/>
      </w:r>
      <w:r w:rsidR="007B00B8" w:rsidRPr="00CA4D20">
        <w:rPr>
          <w:rStyle w:val="markedcontent"/>
          <w:rFonts w:cs="Times New Roman"/>
          <w:b/>
          <w:i/>
          <w:color w:val="000099"/>
        </w:rPr>
        <w:t>c) co najmniej 1 osobą, która pełnić będzie funkcję kierownika robót branży</w:t>
      </w:r>
      <w:r w:rsidR="007B00B8" w:rsidRPr="00CA4D20">
        <w:rPr>
          <w:rFonts w:cs="Times New Roman"/>
          <w:b/>
          <w:i/>
          <w:color w:val="000099"/>
        </w:rPr>
        <w:br/>
      </w:r>
      <w:r w:rsidR="007B00B8" w:rsidRPr="00CA4D20">
        <w:rPr>
          <w:rStyle w:val="markedcontent"/>
          <w:rFonts w:cs="Times New Roman"/>
          <w:b/>
          <w:i/>
          <w:color w:val="000099"/>
        </w:rPr>
        <w:t>instalacyjnej sanitarnej posiadającą uprawnienia budowlane do kierowania</w:t>
      </w:r>
      <w:r w:rsidR="007B00B8" w:rsidRPr="00CA4D20">
        <w:rPr>
          <w:rFonts w:cs="Times New Roman"/>
          <w:b/>
          <w:i/>
          <w:color w:val="000099"/>
        </w:rPr>
        <w:br/>
      </w:r>
      <w:r w:rsidR="007B00B8" w:rsidRPr="00CA4D20">
        <w:rPr>
          <w:rStyle w:val="markedcontent"/>
          <w:rFonts w:cs="Times New Roman"/>
          <w:b/>
          <w:i/>
          <w:color w:val="000099"/>
        </w:rPr>
        <w:t>robotami budowlanymi w specjalności instalacyjnej w zakresie sieci, instalacji i</w:t>
      </w:r>
      <w:r w:rsidR="007B00B8" w:rsidRPr="00CA4D20">
        <w:rPr>
          <w:rFonts w:cs="Times New Roman"/>
          <w:b/>
          <w:i/>
          <w:color w:val="000099"/>
        </w:rPr>
        <w:br/>
      </w:r>
      <w:r w:rsidR="007B00B8" w:rsidRPr="00CA4D20">
        <w:rPr>
          <w:rStyle w:val="markedcontent"/>
          <w:rFonts w:cs="Times New Roman"/>
          <w:b/>
          <w:i/>
          <w:color w:val="000099"/>
        </w:rPr>
        <w:t>urządzeń cieplnych, wentylacyjnych, gazowych, wodociągowych i</w:t>
      </w:r>
      <w:r w:rsidR="007B00B8" w:rsidRPr="00CA4D20">
        <w:rPr>
          <w:rFonts w:cs="Times New Roman"/>
          <w:b/>
          <w:i/>
          <w:color w:val="000099"/>
        </w:rPr>
        <w:br/>
      </w:r>
      <w:r w:rsidR="007B00B8" w:rsidRPr="00CA4D20">
        <w:rPr>
          <w:rStyle w:val="markedcontent"/>
          <w:rFonts w:cs="Times New Roman"/>
          <w:b/>
          <w:i/>
          <w:color w:val="000099"/>
        </w:rPr>
        <w:t>kanalizacyjnych określonych pr</w:t>
      </w:r>
      <w:r>
        <w:rPr>
          <w:rStyle w:val="markedcontent"/>
          <w:rFonts w:cs="Times New Roman"/>
          <w:b/>
          <w:i/>
          <w:color w:val="000099"/>
        </w:rPr>
        <w:t xml:space="preserve">zepisami ustawy Prawo budowlane </w:t>
      </w:r>
      <w:r w:rsidRPr="00CA4D20">
        <w:rPr>
          <w:rFonts w:cs="Times New Roman"/>
          <w:b/>
          <w:i/>
          <w:color w:val="000099"/>
        </w:rPr>
        <w:t>( t.j. Dz. U. z 2021 r., poz. 2351 ze zm.) lub odpowiadające im równoważne uprawnienia budowlane wydane na podstawie wcz</w:t>
      </w:r>
      <w:r>
        <w:rPr>
          <w:rFonts w:cs="Times New Roman"/>
          <w:b/>
          <w:i/>
          <w:color w:val="000099"/>
        </w:rPr>
        <w:t>eśniej obowiązujących przepisów.</w:t>
      </w:r>
      <w:r w:rsidRPr="00CA4D20">
        <w:rPr>
          <w:rFonts w:cs="Times New Roman"/>
          <w:b/>
          <w:i/>
          <w:color w:val="000099"/>
        </w:rPr>
        <w:t xml:space="preserve">        </w:t>
      </w:r>
    </w:p>
    <w:p w:rsidR="00A021C1" w:rsidRDefault="00A021C1" w:rsidP="00A021C1">
      <w:pPr>
        <w:ind w:left="426"/>
        <w:jc w:val="both"/>
        <w:rPr>
          <w:rStyle w:val="markedcontent"/>
          <w:rFonts w:cs="Times New Roman"/>
        </w:rPr>
      </w:pPr>
    </w:p>
    <w:p w:rsidR="00CA4D20" w:rsidRDefault="00CA4D20" w:rsidP="00CA4D20">
      <w:pPr>
        <w:pStyle w:val="Akapitzlist6"/>
        <w:spacing w:line="100" w:lineRule="atLeast"/>
        <w:ind w:left="567" w:hanging="425"/>
        <w:jc w:val="both"/>
        <w:rPr>
          <w:rFonts w:cs="Times New Roman"/>
        </w:rPr>
      </w:pPr>
      <w:r>
        <w:rPr>
          <w:rFonts w:cs="Times New Roman"/>
          <w:b/>
        </w:rPr>
        <w:t xml:space="preserve">       Uwaga: </w:t>
      </w:r>
      <w:r w:rsidRPr="007D42ED">
        <w:rPr>
          <w:rFonts w:cs="Times New Roman"/>
        </w:rPr>
        <w:t>Wskazane osoby w pkt. 6.1</w:t>
      </w:r>
      <w:r>
        <w:rPr>
          <w:rFonts w:cs="Times New Roman"/>
        </w:rPr>
        <w:t>.4</w:t>
      </w:r>
      <w:r w:rsidRPr="007D42ED">
        <w:rPr>
          <w:rFonts w:cs="Times New Roman"/>
        </w:rPr>
        <w:t>.</w:t>
      </w:r>
      <w:r>
        <w:rPr>
          <w:rFonts w:cs="Times New Roman"/>
        </w:rPr>
        <w:t>ppkt.2) lit. a), b) i c) IDW</w:t>
      </w:r>
      <w:r w:rsidRPr="007D42ED">
        <w:rPr>
          <w:rFonts w:cs="Times New Roman"/>
        </w:rPr>
        <w:t xml:space="preserve"> powinny posiadać uprawnienia budowlane</w:t>
      </w:r>
      <w:r w:rsidR="0007741A">
        <w:rPr>
          <w:rFonts w:cs="Times New Roman"/>
        </w:rPr>
        <w:t xml:space="preserve"> </w:t>
      </w:r>
      <w:r w:rsidRPr="007D42ED">
        <w:rPr>
          <w:rFonts w:cs="Times New Roman"/>
        </w:rPr>
        <w:t>i doświadczenie zawodowe adekwatne do wykonywanych czynności objętych przedmiotem zamówienia.</w:t>
      </w:r>
      <w:r w:rsidR="0007741A">
        <w:rPr>
          <w:rFonts w:cs="Times New Roman"/>
        </w:rPr>
        <w:t xml:space="preserve"> </w:t>
      </w:r>
      <w:r w:rsidRPr="00A021C1">
        <w:rPr>
          <w:rStyle w:val="markedcontent"/>
          <w:rFonts w:cs="Times New Roman"/>
        </w:rPr>
        <w:t>Zamawiający dopuszcza łączenie funkcji kierownika budowy z funkcją kierownika</w:t>
      </w:r>
      <w:r w:rsidR="0007741A">
        <w:rPr>
          <w:rStyle w:val="markedcontent"/>
          <w:rFonts w:cs="Times New Roman"/>
        </w:rPr>
        <w:t xml:space="preserve"> </w:t>
      </w:r>
      <w:r w:rsidRPr="00A021C1">
        <w:rPr>
          <w:rStyle w:val="markedcontent"/>
          <w:rFonts w:cs="Times New Roman"/>
        </w:rPr>
        <w:t>robót (poszczególnych branż), jak również funkcję kierownika robót poszczególnej</w:t>
      </w:r>
      <w:r w:rsidR="0007741A">
        <w:rPr>
          <w:rStyle w:val="markedcontent"/>
          <w:rFonts w:cs="Times New Roman"/>
        </w:rPr>
        <w:t xml:space="preserve"> </w:t>
      </w:r>
      <w:r w:rsidRPr="00A021C1">
        <w:rPr>
          <w:rStyle w:val="markedcontent"/>
          <w:rFonts w:cs="Times New Roman"/>
        </w:rPr>
        <w:t>branży</w:t>
      </w:r>
      <w:r w:rsidR="0007741A">
        <w:rPr>
          <w:rStyle w:val="markedcontent"/>
          <w:rFonts w:cs="Times New Roman"/>
        </w:rPr>
        <w:t xml:space="preserve"> </w:t>
      </w:r>
      <w:r w:rsidRPr="00A021C1">
        <w:rPr>
          <w:rStyle w:val="markedcontent"/>
          <w:rFonts w:cs="Times New Roman"/>
        </w:rPr>
        <w:t>z funkcją kierownika robót innej branży oraz pełnienie funkcji kierownika</w:t>
      </w:r>
      <w:r w:rsidR="0007741A">
        <w:rPr>
          <w:rStyle w:val="markedcontent"/>
          <w:rFonts w:cs="Times New Roman"/>
        </w:rPr>
        <w:t xml:space="preserve"> </w:t>
      </w:r>
      <w:r w:rsidRPr="00A021C1">
        <w:rPr>
          <w:rStyle w:val="markedcontent"/>
          <w:rFonts w:cs="Times New Roman"/>
        </w:rPr>
        <w:t>robót danej branży przez więcej niż jedną osobę pod warunkiem, że osoby te</w:t>
      </w:r>
      <w:r w:rsidR="0007741A">
        <w:rPr>
          <w:rStyle w:val="markedcontent"/>
          <w:rFonts w:cs="Times New Roman"/>
        </w:rPr>
        <w:t xml:space="preserve"> </w:t>
      </w:r>
      <w:r w:rsidRPr="00A021C1">
        <w:rPr>
          <w:rStyle w:val="markedcontent"/>
          <w:rFonts w:cs="Times New Roman"/>
        </w:rPr>
        <w:t>posiadają wymagane uprawnienia.</w:t>
      </w:r>
    </w:p>
    <w:p w:rsidR="00CA4D20" w:rsidRPr="00E5538A" w:rsidRDefault="00CA4D20" w:rsidP="00CA4D20">
      <w:pPr>
        <w:pStyle w:val="Akapitzlist6"/>
        <w:spacing w:line="100" w:lineRule="atLeast"/>
        <w:ind w:left="567" w:hanging="425"/>
        <w:jc w:val="both"/>
        <w:rPr>
          <w:rFonts w:cs="Times New Roman"/>
          <w:b/>
        </w:rPr>
      </w:pPr>
    </w:p>
    <w:p w:rsidR="00586AF1" w:rsidRPr="005360C7" w:rsidRDefault="00CA4D20" w:rsidP="005360C7">
      <w:pPr>
        <w:pStyle w:val="Akapitzlist1"/>
        <w:spacing w:after="120" w:line="276" w:lineRule="auto"/>
        <w:ind w:left="426"/>
        <w:jc w:val="both"/>
        <w:rPr>
          <w:rFonts w:cs="Times New Roman"/>
          <w:b/>
          <w:i/>
        </w:rPr>
      </w:pPr>
      <w:r w:rsidRPr="00A021C1">
        <w:rPr>
          <w:rFonts w:cs="Times New Roman"/>
          <w:b/>
          <w:i/>
        </w:rPr>
        <w:t>Wykonawca potwierdza spełnianie warunku udziału w pierwszej kolejności poprzez złożenie wraz z ofertą Oświadczenia własnego, o którym mowa w  7.1 IDW.</w:t>
      </w:r>
    </w:p>
    <w:p w:rsidR="00E52286" w:rsidRDefault="00E52286" w:rsidP="00A021C1">
      <w:pPr>
        <w:pStyle w:val="Akapitzlist1"/>
        <w:spacing w:after="120" w:line="100" w:lineRule="atLeast"/>
        <w:ind w:left="426"/>
        <w:jc w:val="both"/>
        <w:rPr>
          <w:rFonts w:cs="Times New Roman"/>
        </w:rPr>
      </w:pPr>
      <w:r w:rsidRPr="00D223D1">
        <w:rPr>
          <w:rFonts w:cs="Times New Roman"/>
          <w:b/>
        </w:rPr>
        <w:t>6.2.</w:t>
      </w:r>
      <w:r>
        <w:rPr>
          <w:rFonts w:cs="Times New Roman"/>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A021C1" w:rsidRDefault="00E52286" w:rsidP="00E74830">
      <w:pPr>
        <w:pStyle w:val="Akapitzlist1"/>
        <w:spacing w:after="120" w:line="100" w:lineRule="atLeast"/>
        <w:ind w:left="426"/>
        <w:jc w:val="both"/>
        <w:rPr>
          <w:rFonts w:cs="Times New Roman"/>
        </w:rPr>
      </w:pPr>
      <w:r w:rsidRPr="00D223D1">
        <w:rPr>
          <w:rFonts w:cs="Times New Roman"/>
          <w:b/>
        </w:rPr>
        <w:t>6.3.</w:t>
      </w:r>
      <w:r>
        <w:rPr>
          <w:rFonts w:cs="Times New Roman"/>
        </w:rPr>
        <w:t xml:space="preserve"> W przy</w:t>
      </w:r>
      <w:r w:rsidR="00586DE0">
        <w:rPr>
          <w:rFonts w:cs="Times New Roman"/>
        </w:rPr>
        <w:t>padku, o którym mowa w pkt 6.2.</w:t>
      </w:r>
      <w:r>
        <w:rPr>
          <w:rFonts w:cs="Times New Roman"/>
        </w:rPr>
        <w:t>, wykonawcy wspólnie ubiegający się                              o udzielenie zamówienia dołączają do oferty oświadczenie, z którego wynika, które roboty budowlane, dostawy lub usługi wykonają poszczególni wykon</w:t>
      </w:r>
      <w:r w:rsidRPr="006F35C4">
        <w:rPr>
          <w:rFonts w:cs="Times New Roman"/>
        </w:rPr>
        <w:t>awcy. Formularz oświadczenia stanowi załącznik nr 3 do IDW.</w:t>
      </w:r>
    </w:p>
    <w:p w:rsidR="00E44943" w:rsidRPr="00E74830" w:rsidRDefault="00E44943" w:rsidP="00E74830">
      <w:pPr>
        <w:pStyle w:val="Akapitzlist1"/>
        <w:spacing w:after="120" w:line="100" w:lineRule="atLeast"/>
        <w:ind w:left="426"/>
        <w:jc w:val="both"/>
        <w:rPr>
          <w:rFonts w:cs="Times New Roman"/>
          <w:color w:val="FF0000"/>
        </w:rPr>
      </w:pPr>
    </w:p>
    <w:p w:rsidR="00E52286" w:rsidRDefault="00E52286" w:rsidP="00A021C1">
      <w:pPr>
        <w:spacing w:after="120" w:line="100" w:lineRule="atLeast"/>
        <w:ind w:left="426"/>
        <w:jc w:val="both"/>
        <w:rPr>
          <w:rStyle w:val="gwp5a87874dsize"/>
          <w:i/>
        </w:rPr>
      </w:pPr>
      <w:r>
        <w:rPr>
          <w:rFonts w:cs="Times New Roman"/>
          <w:i/>
          <w:u w:val="single"/>
        </w:rPr>
        <w:lastRenderedPageBreak/>
        <w:t>Uwaga:</w:t>
      </w:r>
    </w:p>
    <w:p w:rsidR="00E52286" w:rsidRDefault="00E52286" w:rsidP="00D37582">
      <w:pPr>
        <w:pStyle w:val="gwp5a87874dmsonormal"/>
        <w:spacing w:before="0" w:after="120"/>
        <w:ind w:left="426"/>
        <w:jc w:val="both"/>
        <w:rPr>
          <w:rStyle w:val="gwp5a87874dsize"/>
          <w:i/>
        </w:rPr>
      </w:pPr>
      <w:r>
        <w:rPr>
          <w:rStyle w:val="gwp5a87874dsize"/>
          <w:i/>
        </w:rPr>
        <w:t xml:space="preserve">Przez ww. uprawnienia budowlane Zamawiający rozumie uprawnienia budowlane, o których mowa w ustawie </w:t>
      </w:r>
      <w:r>
        <w:rPr>
          <w:i/>
        </w:rPr>
        <w:t>z dnia 7 lipca 1994 r. Prawo budowlane (t.j. Dz.</w:t>
      </w:r>
      <w:r w:rsidR="00127EB2">
        <w:rPr>
          <w:i/>
        </w:rPr>
        <w:t xml:space="preserve"> U. z 2021</w:t>
      </w:r>
      <w:r w:rsidR="00B81C69">
        <w:rPr>
          <w:i/>
        </w:rPr>
        <w:t xml:space="preserve"> r.</w:t>
      </w:r>
      <w:r w:rsidR="00127EB2">
        <w:rPr>
          <w:i/>
        </w:rPr>
        <w:t>, poz. 2351</w:t>
      </w:r>
      <w:r>
        <w:rPr>
          <w:i/>
        </w:rPr>
        <w:t xml:space="preserve"> ze zm.) </w:t>
      </w:r>
      <w:r>
        <w:rPr>
          <w:rStyle w:val="gwp5a87874dsize"/>
          <w:i/>
        </w:rPr>
        <w:t xml:space="preserve">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w:t>
      </w:r>
      <w:r w:rsidR="00B102BF">
        <w:rPr>
          <w:rStyle w:val="gwp5a87874dsize"/>
          <w:i/>
        </w:rPr>
        <w:t>członkowskich Unii Europejskiej</w:t>
      </w:r>
      <w:r>
        <w:rPr>
          <w:rStyle w:val="gwp5a87874dsize"/>
          <w:i/>
        </w:rPr>
        <w:t xml:space="preserve"> (t.j. Dz. U. z 2020 r. poz. 220). </w:t>
      </w:r>
    </w:p>
    <w:p w:rsidR="007D42ED" w:rsidRDefault="00E52286" w:rsidP="00441C82">
      <w:pPr>
        <w:pStyle w:val="gwp5a87874dmsonormal"/>
        <w:spacing w:before="0" w:after="120"/>
        <w:ind w:left="426"/>
        <w:jc w:val="both"/>
        <w:rPr>
          <w:i/>
        </w:rPr>
      </w:pPr>
      <w:r>
        <w:rPr>
          <w:rStyle w:val="gwp5a87874dsize"/>
          <w:i/>
        </w:rPr>
        <w:t>W przypadku osób, które są obywatelami państw członkowskich Unii Europejskiej, Konfederacji Szwajcarskiej oraz państw członkowski</w:t>
      </w:r>
      <w:r w:rsidR="00B102BF">
        <w:rPr>
          <w:rStyle w:val="gwp5a87874dsize"/>
          <w:i/>
        </w:rPr>
        <w:t xml:space="preserve">ch Europejskiego Porozumienia </w:t>
      </w:r>
      <w:r>
        <w:rPr>
          <w:rStyle w:val="gwp5a87874dsize"/>
          <w:i/>
        </w:rPr>
        <w:t>o Wolnym Handlu (EFTA) – stron umowy o Europejskim Obszarze Gospodarczym (w rozumieniu art. 4a ustawy z dnia 15 grudnia 2000 r. o samorządach zawodowych architektów oraz inżynierów budownictwa (t.j. Dz.</w:t>
      </w:r>
      <w:r w:rsidR="00B81C69">
        <w:rPr>
          <w:rStyle w:val="gwp5a87874dsize"/>
          <w:i/>
        </w:rPr>
        <w:t xml:space="preserve"> </w:t>
      </w:r>
      <w:r>
        <w:rPr>
          <w:rStyle w:val="gwp5a87874dsize"/>
          <w:i/>
        </w:rPr>
        <w:t>U. z 2019 r., poz. 1117)), osoby wyznaczone do realizacji zamówienia posiadają uprawnienia budowlane do kierowania robotami budowlanymi</w:t>
      </w:r>
      <w:r w:rsidR="00441C82">
        <w:rPr>
          <w:rStyle w:val="gwp5a87874dsize"/>
          <w:i/>
        </w:rPr>
        <w:t>, wyszczególnione wyżej jeżeli:</w:t>
      </w:r>
    </w:p>
    <w:p w:rsidR="00E52286" w:rsidRDefault="00E52286" w:rsidP="00A72144">
      <w:pPr>
        <w:pStyle w:val="gwp5a87874dmsonormal"/>
        <w:numPr>
          <w:ilvl w:val="0"/>
          <w:numId w:val="42"/>
        </w:numPr>
        <w:spacing w:before="0" w:after="120"/>
        <w:jc w:val="both"/>
        <w:rPr>
          <w:i/>
        </w:rPr>
      </w:pPr>
      <w:r>
        <w:rPr>
          <w:i/>
        </w:rPr>
        <w:t xml:space="preserve">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w:t>
      </w:r>
    </w:p>
    <w:p w:rsidR="00E52286" w:rsidRDefault="00E52286" w:rsidP="00A72144">
      <w:pPr>
        <w:pStyle w:val="gwp5a87874dmsonormal"/>
        <w:numPr>
          <w:ilvl w:val="0"/>
          <w:numId w:val="42"/>
        </w:numPr>
        <w:spacing w:before="0" w:after="120"/>
        <w:jc w:val="both"/>
        <w:rPr>
          <w:i/>
        </w:rPr>
      </w:pPr>
      <w:r>
        <w:rPr>
          <w:i/>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w:t>
      </w:r>
    </w:p>
    <w:p w:rsidR="00E52286" w:rsidRDefault="00E52286" w:rsidP="00D37582">
      <w:pPr>
        <w:pStyle w:val="Tekstkomentarza1"/>
        <w:ind w:left="426"/>
        <w:jc w:val="both"/>
        <w:rPr>
          <w:rFonts w:cs="Times New Roman"/>
          <w:i/>
          <w:sz w:val="24"/>
          <w:szCs w:val="24"/>
        </w:rPr>
      </w:pPr>
      <w:r>
        <w:rPr>
          <w:rFonts w:cs="Times New Roman"/>
          <w:i/>
          <w:sz w:val="24"/>
          <w:szCs w:val="24"/>
        </w:rPr>
        <w:t>Zamawiający na etapie składania i oceny ofert nie wymaga, aby te osoby poza legitymowaniem się posiadaniem uprawnień budowlanych zdobytych poza terytorium Polski, musiały dysponować odpowiednią decyzją o uzna</w:t>
      </w:r>
      <w:r w:rsidR="007D42ED">
        <w:rPr>
          <w:rFonts w:cs="Times New Roman"/>
          <w:i/>
          <w:sz w:val="24"/>
          <w:szCs w:val="24"/>
        </w:rPr>
        <w:t>niu kwalifikacji zawodowych lub</w:t>
      </w:r>
      <w:r>
        <w:rPr>
          <w:rFonts w:cs="Times New Roman"/>
          <w:i/>
          <w:sz w:val="24"/>
          <w:szCs w:val="24"/>
        </w:rPr>
        <w:t xml:space="preserve"> w przypadku braku decyzji o uznaniu kwalifikacji zawodowych, by spełniły wymagania, o których mowa w art. 20a ust. 2-6 ustawy z dnia 15 grudnia 2000 r. o samorządach zawodowych architektów oraz inżynierów budownictwa (Dz. U. 2019 r., poz. 1117 ze zm.), dotyczące świadczenia usług transgranicznych, tj. aby uzyskały one tymczasowy wpis na listę członków właściwej izby samorządu zawodowego. </w:t>
      </w:r>
    </w:p>
    <w:p w:rsidR="00E52286" w:rsidRDefault="00E52286" w:rsidP="00D37582">
      <w:pPr>
        <w:pStyle w:val="Tekstkomentarza1"/>
        <w:ind w:left="426"/>
        <w:jc w:val="both"/>
        <w:rPr>
          <w:rFonts w:cs="Times New Roman"/>
          <w:i/>
          <w:sz w:val="24"/>
          <w:szCs w:val="24"/>
        </w:rPr>
      </w:pPr>
      <w:r>
        <w:rPr>
          <w:rFonts w:cs="Times New Roman"/>
          <w:i/>
          <w:sz w:val="24"/>
          <w:szCs w:val="24"/>
        </w:rPr>
        <w:t xml:space="preserve">Na podstawie art. 104 ustawy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rsidR="00E52286" w:rsidRDefault="00E52286" w:rsidP="00D37582">
      <w:pPr>
        <w:pStyle w:val="Tekstkomentarza1"/>
        <w:ind w:left="426"/>
        <w:jc w:val="both"/>
        <w:rPr>
          <w:rFonts w:cs="Times New Roman"/>
          <w:i/>
          <w:sz w:val="24"/>
          <w:szCs w:val="24"/>
        </w:rPr>
      </w:pPr>
      <w:r>
        <w:rPr>
          <w:rFonts w:cs="Times New Roman"/>
          <w:i/>
          <w:sz w:val="24"/>
          <w:szCs w:val="24"/>
        </w:rPr>
        <w:t xml:space="preserve">Zakres uprawnień budowlanych będzie odczytany zgodnie z </w:t>
      </w:r>
      <w:r w:rsidR="00D37582">
        <w:rPr>
          <w:rFonts w:cs="Times New Roman"/>
          <w:i/>
          <w:sz w:val="24"/>
          <w:szCs w:val="24"/>
        </w:rPr>
        <w:t xml:space="preserve">treścią decyzji o ich nadaniu </w:t>
      </w:r>
      <w:r>
        <w:rPr>
          <w:rFonts w:cs="Times New Roman"/>
          <w:i/>
          <w:sz w:val="24"/>
          <w:szCs w:val="24"/>
        </w:rPr>
        <w:t>i w oparciu o przepisy będące podstawą ich nadania. W celu uniknięcia wątpliwości zaleca się podanie przez wykonawcę daty wydania uprawnień i dokładne cytowanie zakresu uprawni</w:t>
      </w:r>
      <w:bookmarkStart w:id="0" w:name="_Hlk507574978"/>
      <w:r w:rsidR="00C2074C">
        <w:rPr>
          <w:rFonts w:cs="Times New Roman"/>
          <w:i/>
          <w:sz w:val="24"/>
          <w:szCs w:val="24"/>
        </w:rPr>
        <w:t>eń z posiadanego zaświadczenia.</w:t>
      </w:r>
    </w:p>
    <w:p w:rsidR="00B102BF" w:rsidRDefault="00B102BF" w:rsidP="005928EE">
      <w:pPr>
        <w:pStyle w:val="Tekstkomentarza1"/>
        <w:jc w:val="both"/>
        <w:rPr>
          <w:rFonts w:cs="Times New Roman"/>
          <w:i/>
          <w:sz w:val="24"/>
          <w:szCs w:val="24"/>
        </w:rPr>
      </w:pPr>
    </w:p>
    <w:p w:rsidR="00E52286" w:rsidRDefault="00E52286" w:rsidP="00D223D1">
      <w:pPr>
        <w:pStyle w:val="Tekstkomentarza1"/>
        <w:ind w:left="360" w:hanging="76"/>
        <w:jc w:val="both"/>
        <w:rPr>
          <w:rFonts w:cs="Times New Roman"/>
          <w:sz w:val="24"/>
          <w:szCs w:val="24"/>
        </w:rPr>
      </w:pPr>
      <w:r w:rsidRPr="00D9756B">
        <w:rPr>
          <w:rFonts w:cs="Times New Roman"/>
          <w:b/>
          <w:sz w:val="24"/>
          <w:szCs w:val="24"/>
        </w:rPr>
        <w:t>6.4.</w:t>
      </w:r>
      <w:r>
        <w:rPr>
          <w:rFonts w:cs="Times New Roman"/>
          <w:sz w:val="24"/>
          <w:szCs w:val="24"/>
          <w:u w:val="single"/>
        </w:rPr>
        <w:t>Poleganie na zasobach innych podmiotów.</w:t>
      </w:r>
      <w:r>
        <w:rPr>
          <w:rFonts w:cs="Times New Roman"/>
          <w:sz w:val="24"/>
          <w:szCs w:val="24"/>
        </w:rPr>
        <w:t xml:space="preserve"> Wykonawca może w celu potwierdzenia spełniania warunków udziału w postępowaniu, w stosownych sytuacjach oraz                                   </w:t>
      </w:r>
      <w:r>
        <w:rPr>
          <w:rFonts w:cs="Times New Roman"/>
          <w:sz w:val="24"/>
          <w:szCs w:val="24"/>
        </w:rPr>
        <w:lastRenderedPageBreak/>
        <w:t>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94645A" w:rsidRDefault="0094645A" w:rsidP="00D223D1">
      <w:pPr>
        <w:pStyle w:val="Tekstkomentarza1"/>
        <w:ind w:left="360" w:hanging="76"/>
        <w:jc w:val="both"/>
        <w:rPr>
          <w:rFonts w:cs="Times New Roman"/>
          <w:sz w:val="24"/>
          <w:szCs w:val="24"/>
        </w:rPr>
      </w:pPr>
    </w:p>
    <w:p w:rsidR="00E52286" w:rsidRDefault="00E52286" w:rsidP="00D223D1">
      <w:pPr>
        <w:pStyle w:val="Tekstkomentarza1"/>
        <w:ind w:left="360" w:hanging="76"/>
        <w:jc w:val="both"/>
        <w:rPr>
          <w:rFonts w:cs="Times New Roman"/>
          <w:sz w:val="24"/>
          <w:szCs w:val="24"/>
        </w:rPr>
      </w:pPr>
      <w:r w:rsidRPr="00D9756B">
        <w:rPr>
          <w:rFonts w:cs="Times New Roman"/>
          <w:b/>
          <w:sz w:val="24"/>
          <w:szCs w:val="24"/>
        </w:rPr>
        <w:t>6.5</w:t>
      </w:r>
      <w:r>
        <w:rPr>
          <w:rFonts w:cs="Times New Roman"/>
          <w:sz w:val="24"/>
          <w:szCs w:val="24"/>
        </w:rPr>
        <w:t>.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94645A" w:rsidRDefault="0094645A" w:rsidP="00D223D1">
      <w:pPr>
        <w:pStyle w:val="Tekstkomentarza1"/>
        <w:ind w:left="360" w:hanging="76"/>
        <w:jc w:val="both"/>
        <w:rPr>
          <w:rFonts w:cs="Times New Roman"/>
          <w:sz w:val="24"/>
          <w:szCs w:val="24"/>
        </w:rPr>
      </w:pPr>
    </w:p>
    <w:p w:rsidR="00C4259E" w:rsidRDefault="00E52286" w:rsidP="0094645A">
      <w:pPr>
        <w:pStyle w:val="Tekstkomentarza1"/>
        <w:ind w:left="360" w:hanging="76"/>
        <w:jc w:val="both"/>
        <w:rPr>
          <w:rFonts w:cs="Times New Roman"/>
          <w:sz w:val="24"/>
          <w:szCs w:val="24"/>
        </w:rPr>
      </w:pPr>
      <w:r w:rsidRPr="00D9756B">
        <w:rPr>
          <w:rFonts w:cs="Times New Roman"/>
          <w:b/>
          <w:sz w:val="24"/>
          <w:szCs w:val="24"/>
        </w:rPr>
        <w:t>6.6.</w:t>
      </w:r>
      <w:r>
        <w:rPr>
          <w:rFonts w:cs="Times New Roman"/>
          <w:sz w:val="24"/>
          <w:szCs w:val="24"/>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Formularz zobowiązania</w:t>
      </w:r>
      <w:r w:rsidR="00DE5ADF">
        <w:rPr>
          <w:rFonts w:cs="Times New Roman"/>
          <w:sz w:val="24"/>
          <w:szCs w:val="24"/>
        </w:rPr>
        <w:t xml:space="preserve"> </w:t>
      </w:r>
      <w:r w:rsidR="0094645A" w:rsidRPr="006F35C4">
        <w:rPr>
          <w:rFonts w:cs="Times New Roman"/>
          <w:sz w:val="24"/>
          <w:szCs w:val="24"/>
        </w:rPr>
        <w:t>stanowi załącznik nr 2 do IDW.</w:t>
      </w:r>
    </w:p>
    <w:p w:rsidR="0094645A" w:rsidRDefault="0094645A" w:rsidP="007D42ED">
      <w:pPr>
        <w:pStyle w:val="Tekstkomentarza1"/>
        <w:jc w:val="both"/>
        <w:rPr>
          <w:rFonts w:cs="Times New Roman"/>
          <w:sz w:val="24"/>
          <w:szCs w:val="24"/>
        </w:rPr>
      </w:pPr>
    </w:p>
    <w:p w:rsidR="00E52286" w:rsidRDefault="00E52286" w:rsidP="00D223D1">
      <w:pPr>
        <w:pStyle w:val="Tekstkomentarza1"/>
        <w:ind w:left="360" w:hanging="76"/>
        <w:jc w:val="both"/>
        <w:rPr>
          <w:rFonts w:cs="Times New Roman"/>
          <w:sz w:val="24"/>
          <w:szCs w:val="24"/>
        </w:rPr>
      </w:pPr>
      <w:r w:rsidRPr="00D9756B">
        <w:rPr>
          <w:rFonts w:cs="Times New Roman"/>
          <w:b/>
          <w:sz w:val="24"/>
          <w:szCs w:val="24"/>
        </w:rPr>
        <w:t>6.7.</w:t>
      </w:r>
      <w:r>
        <w:rPr>
          <w:rFonts w:cs="Times New Roman"/>
          <w:sz w:val="24"/>
          <w:szCs w:val="24"/>
        </w:rPr>
        <w:t xml:space="preserve"> Zobowiązanie podmiotu udostępniającego zasoby, o którym mowa w pkt 6.6., potwierdza, że stosunek łączący wykonawcę z podmiotami udostępniającymi zasoby gwarantuje rzeczywisty dostęp do tych zasobów oraz określa, w szczególności:</w:t>
      </w:r>
    </w:p>
    <w:p w:rsidR="00E52286" w:rsidRDefault="00E52286" w:rsidP="00FD4741">
      <w:pPr>
        <w:pStyle w:val="Tekstkomentarza1"/>
        <w:numPr>
          <w:ilvl w:val="0"/>
          <w:numId w:val="8"/>
        </w:numPr>
        <w:jc w:val="both"/>
        <w:rPr>
          <w:rFonts w:cs="Times New Roman"/>
          <w:sz w:val="24"/>
          <w:szCs w:val="24"/>
        </w:rPr>
      </w:pPr>
      <w:r>
        <w:rPr>
          <w:rFonts w:cs="Times New Roman"/>
          <w:sz w:val="24"/>
          <w:szCs w:val="24"/>
        </w:rPr>
        <w:t>zakres dostępnych wykonawcy zasobów podmiotu udostępniającego zasoby;</w:t>
      </w:r>
    </w:p>
    <w:p w:rsidR="00E52286" w:rsidRDefault="00E52286" w:rsidP="00FD4741">
      <w:pPr>
        <w:pStyle w:val="Tekstkomentarza1"/>
        <w:numPr>
          <w:ilvl w:val="0"/>
          <w:numId w:val="8"/>
        </w:numPr>
        <w:jc w:val="both"/>
        <w:rPr>
          <w:rFonts w:cs="Times New Roman"/>
          <w:sz w:val="24"/>
          <w:szCs w:val="24"/>
        </w:rPr>
      </w:pPr>
      <w:r>
        <w:rPr>
          <w:rFonts w:cs="Times New Roman"/>
          <w:sz w:val="24"/>
          <w:szCs w:val="24"/>
        </w:rPr>
        <w:t>sposób i okres udostępnienia wykonawcy i wykorzystania przez niego zasobów podmiotu udostępniającego te zasoby przy wykonywaniu zamówienia;</w:t>
      </w:r>
    </w:p>
    <w:p w:rsidR="00E52286" w:rsidRDefault="00E52286" w:rsidP="00FD4741">
      <w:pPr>
        <w:pStyle w:val="Tekstkomentarza1"/>
        <w:numPr>
          <w:ilvl w:val="0"/>
          <w:numId w:val="8"/>
        </w:numPr>
        <w:jc w:val="both"/>
        <w:rPr>
          <w:rFonts w:cs="Times New Roman"/>
          <w:sz w:val="24"/>
          <w:szCs w:val="24"/>
        </w:rPr>
      </w:pPr>
      <w:r>
        <w:rPr>
          <w:rFonts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94645A" w:rsidRDefault="0094645A" w:rsidP="0094645A">
      <w:pPr>
        <w:pStyle w:val="Tekstkomentarza1"/>
        <w:ind w:left="360"/>
        <w:jc w:val="both"/>
        <w:rPr>
          <w:rFonts w:cs="Times New Roman"/>
          <w:sz w:val="24"/>
          <w:szCs w:val="24"/>
        </w:rPr>
      </w:pPr>
    </w:p>
    <w:p w:rsidR="00E52286" w:rsidRDefault="001379A9" w:rsidP="00D223D1">
      <w:pPr>
        <w:pStyle w:val="Tekstkomentarza1"/>
        <w:ind w:left="360" w:hanging="76"/>
        <w:jc w:val="both"/>
        <w:rPr>
          <w:rFonts w:cs="Times New Roman"/>
          <w:sz w:val="24"/>
          <w:szCs w:val="24"/>
        </w:rPr>
      </w:pPr>
      <w:r>
        <w:rPr>
          <w:rFonts w:cs="Times New Roman"/>
          <w:b/>
          <w:sz w:val="24"/>
          <w:szCs w:val="24"/>
        </w:rPr>
        <w:t>6.8</w:t>
      </w:r>
      <w:r w:rsidR="00E52286" w:rsidRPr="00D9756B">
        <w:rPr>
          <w:rFonts w:cs="Times New Roman"/>
          <w:b/>
          <w:sz w:val="24"/>
          <w:szCs w:val="24"/>
        </w:rPr>
        <w:t>.</w:t>
      </w:r>
      <w:r w:rsidR="00E52286">
        <w:rPr>
          <w:rFonts w:cs="Times New Roman"/>
          <w:sz w:val="24"/>
          <w:szCs w:val="24"/>
        </w:rPr>
        <w:t xml:space="preserve"> Zamawiający ocenia, czy udostępniane wykonawcy przez podmioty udostępniające zasoby zdolności techniczne lub zawodowe lub ich sytuacja finansowa lub ekonomiczna, pozwalają na wykazanie przez wykonawcę spełniania warunków udziału w postępowa</w:t>
      </w:r>
      <w:r w:rsidR="00D9756B">
        <w:rPr>
          <w:rFonts w:cs="Times New Roman"/>
          <w:sz w:val="24"/>
          <w:szCs w:val="24"/>
        </w:rPr>
        <w:t>niu, o których mowa w pkt 6.1 IDW</w:t>
      </w:r>
      <w:r w:rsidR="00E52286">
        <w:rPr>
          <w:rFonts w:cs="Times New Roman"/>
          <w:sz w:val="24"/>
          <w:szCs w:val="24"/>
        </w:rPr>
        <w:t>, a także bada, czy nie zachodzą wobec tego podmiotu podstawy wykluczenia, które zostały przewidziane względem wykonawcy.</w:t>
      </w:r>
    </w:p>
    <w:p w:rsidR="0094645A" w:rsidRDefault="0094645A" w:rsidP="00D223D1">
      <w:pPr>
        <w:pStyle w:val="Tekstkomentarza1"/>
        <w:ind w:left="360" w:hanging="76"/>
        <w:jc w:val="both"/>
        <w:rPr>
          <w:rFonts w:cs="Times New Roman"/>
          <w:sz w:val="24"/>
          <w:szCs w:val="24"/>
        </w:rPr>
      </w:pPr>
    </w:p>
    <w:p w:rsidR="00E52286" w:rsidRDefault="00E52286" w:rsidP="00D223D1">
      <w:pPr>
        <w:pStyle w:val="Tekstkomentarza1"/>
        <w:ind w:left="360" w:hanging="76"/>
        <w:jc w:val="both"/>
        <w:rPr>
          <w:rFonts w:cs="Times New Roman"/>
          <w:sz w:val="24"/>
          <w:szCs w:val="24"/>
        </w:rPr>
      </w:pPr>
      <w:r w:rsidRPr="00F574FB">
        <w:rPr>
          <w:rFonts w:cs="Times New Roman"/>
          <w:b/>
          <w:sz w:val="24"/>
          <w:szCs w:val="24"/>
        </w:rPr>
        <w:t>6.9.</w:t>
      </w:r>
      <w:r>
        <w:rPr>
          <w:rFonts w:cs="Times New Roman"/>
          <w:sz w:val="24"/>
          <w:szCs w:val="24"/>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94645A" w:rsidRDefault="0094645A" w:rsidP="00D223D1">
      <w:pPr>
        <w:pStyle w:val="Tekstkomentarza1"/>
        <w:ind w:left="360" w:hanging="76"/>
        <w:jc w:val="both"/>
        <w:rPr>
          <w:rFonts w:cs="Times New Roman"/>
          <w:sz w:val="24"/>
          <w:szCs w:val="24"/>
        </w:rPr>
      </w:pPr>
    </w:p>
    <w:p w:rsidR="00646C55" w:rsidRDefault="00646C55" w:rsidP="00D223D1">
      <w:pPr>
        <w:pStyle w:val="Tekstkomentarza1"/>
        <w:ind w:left="360" w:hanging="76"/>
        <w:jc w:val="both"/>
        <w:rPr>
          <w:rFonts w:cs="Times New Roman"/>
          <w:b/>
          <w:sz w:val="24"/>
          <w:szCs w:val="24"/>
        </w:rPr>
      </w:pPr>
    </w:p>
    <w:p w:rsidR="00E52286" w:rsidRDefault="00E52286" w:rsidP="00D223D1">
      <w:pPr>
        <w:pStyle w:val="Tekstkomentarza1"/>
        <w:ind w:left="360" w:hanging="76"/>
        <w:jc w:val="both"/>
        <w:rPr>
          <w:rFonts w:cs="Times New Roman"/>
          <w:sz w:val="24"/>
          <w:szCs w:val="24"/>
        </w:rPr>
      </w:pPr>
      <w:r w:rsidRPr="00F574FB">
        <w:rPr>
          <w:rFonts w:cs="Times New Roman"/>
          <w:b/>
          <w:sz w:val="24"/>
          <w:szCs w:val="24"/>
        </w:rPr>
        <w:t>6.10.</w:t>
      </w:r>
      <w:r>
        <w:rPr>
          <w:rFonts w:cs="Times New Roman"/>
          <w:sz w:val="24"/>
          <w:szCs w:val="24"/>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94645A" w:rsidRDefault="0094645A" w:rsidP="00D223D1">
      <w:pPr>
        <w:pStyle w:val="Tekstkomentarza1"/>
        <w:ind w:left="360" w:hanging="76"/>
        <w:jc w:val="both"/>
        <w:rPr>
          <w:rFonts w:cs="Times New Roman"/>
          <w:sz w:val="24"/>
          <w:szCs w:val="24"/>
        </w:rPr>
      </w:pPr>
    </w:p>
    <w:p w:rsidR="00E52286" w:rsidRDefault="00E52286" w:rsidP="00D223D1">
      <w:pPr>
        <w:pStyle w:val="Tekstkomentarza1"/>
        <w:ind w:left="360" w:hanging="76"/>
        <w:jc w:val="both"/>
        <w:rPr>
          <w:rFonts w:cs="Times New Roman"/>
          <w:sz w:val="24"/>
          <w:szCs w:val="24"/>
        </w:rPr>
      </w:pPr>
      <w:r w:rsidRPr="00F574FB">
        <w:rPr>
          <w:rFonts w:cs="Times New Roman"/>
          <w:b/>
          <w:sz w:val="24"/>
          <w:szCs w:val="24"/>
        </w:rPr>
        <w:t>6.11.</w:t>
      </w:r>
      <w:r>
        <w:rPr>
          <w:rFonts w:cs="Times New Roman"/>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574FB" w:rsidRDefault="00F574FB">
      <w:pPr>
        <w:pStyle w:val="Tekstkomentarza1"/>
        <w:ind w:left="360" w:hanging="360"/>
        <w:jc w:val="both"/>
        <w:rPr>
          <w:rFonts w:cs="Times New Roman"/>
          <w:b/>
          <w:bCs/>
          <w:sz w:val="24"/>
          <w:szCs w:val="24"/>
        </w:rPr>
      </w:pPr>
    </w:p>
    <w:bookmarkEnd w:id="0"/>
    <w:p w:rsidR="00E52286" w:rsidRDefault="00E52286" w:rsidP="007A3D3F">
      <w:pPr>
        <w:pStyle w:val="Akapitzlist1"/>
        <w:numPr>
          <w:ilvl w:val="0"/>
          <w:numId w:val="5"/>
        </w:numPr>
        <w:shd w:val="clear" w:color="auto" w:fill="D9D9D9"/>
        <w:spacing w:after="120" w:line="100" w:lineRule="atLeast"/>
        <w:ind w:left="426" w:hanging="426"/>
        <w:jc w:val="both"/>
        <w:rPr>
          <w:rStyle w:val="tekstdokbold"/>
          <w:rFonts w:cs="Times New Roman"/>
          <w:b w:val="0"/>
          <w:bCs w:val="0"/>
        </w:rPr>
      </w:pPr>
      <w:r>
        <w:rPr>
          <w:rFonts w:cs="Times New Roman"/>
          <w:b/>
          <w:bCs/>
        </w:rPr>
        <w:t>Oświadczenie wstępne i podmiotowe środki dowodowe</w:t>
      </w:r>
    </w:p>
    <w:p w:rsidR="00E52286" w:rsidRPr="005928EE" w:rsidRDefault="00E52286" w:rsidP="00FD4741">
      <w:pPr>
        <w:pStyle w:val="Tekstpodstawowy"/>
        <w:numPr>
          <w:ilvl w:val="0"/>
          <w:numId w:val="9"/>
        </w:numPr>
        <w:ind w:hanging="142"/>
        <w:jc w:val="both"/>
        <w:rPr>
          <w:rStyle w:val="tekstdokbold"/>
          <w:rFonts w:cs="Times New Roman"/>
          <w:bCs w:val="0"/>
        </w:rPr>
      </w:pPr>
      <w:r w:rsidRPr="005928EE">
        <w:rPr>
          <w:rStyle w:val="tekstdokbold"/>
          <w:rFonts w:cs="Times New Roman"/>
          <w:bCs w:val="0"/>
        </w:rPr>
        <w:t>Wykonawca dołącza do oferty oświadczenie o niepodleganiu wykluczeniu, spełnianiu warunków udziału w postępowaniu,</w:t>
      </w:r>
      <w:r w:rsidR="00F10741">
        <w:rPr>
          <w:rStyle w:val="tekstdokbold"/>
          <w:rFonts w:cs="Times New Roman"/>
          <w:bCs w:val="0"/>
        </w:rPr>
        <w:t xml:space="preserve"> </w:t>
      </w:r>
      <w:r w:rsidRPr="005928EE">
        <w:rPr>
          <w:rStyle w:val="tekstdokbold"/>
          <w:rFonts w:cs="Times New Roman"/>
          <w:bCs w:val="0"/>
        </w:rPr>
        <w:t>w zakresie wskazanym przez Zamawiającego w Rozdziale II SWZ.</w:t>
      </w:r>
    </w:p>
    <w:p w:rsidR="00E52286" w:rsidRDefault="00E52286" w:rsidP="00FD4741">
      <w:pPr>
        <w:pStyle w:val="Tekstpodstawowy"/>
        <w:numPr>
          <w:ilvl w:val="0"/>
          <w:numId w:val="9"/>
        </w:numPr>
        <w:ind w:hanging="142"/>
        <w:jc w:val="both"/>
        <w:rPr>
          <w:rStyle w:val="tekstdokbold"/>
          <w:rFonts w:cs="Times New Roman"/>
          <w:b w:val="0"/>
          <w:bCs w:val="0"/>
        </w:rPr>
      </w:pPr>
      <w:r>
        <w:rPr>
          <w:rStyle w:val="tekstdokbold"/>
          <w:rFonts w:cs="Times New Roman"/>
          <w:b w:val="0"/>
          <w:bCs w:val="0"/>
        </w:rPr>
        <w:t>Oświadczenie, o którym mowa w pkt 7.1., stanowi dowód potwierdzający brak podstaw wykluczenia, spełnianie warunków udziału w postępowaniu na dzień składania ofert,</w:t>
      </w:r>
      <w:r w:rsidR="00F10741">
        <w:rPr>
          <w:rStyle w:val="tekstdokbold"/>
          <w:rFonts w:cs="Times New Roman"/>
          <w:b w:val="0"/>
          <w:bCs w:val="0"/>
        </w:rPr>
        <w:t xml:space="preserve"> </w:t>
      </w:r>
      <w:r>
        <w:rPr>
          <w:rStyle w:val="tekstdokbold"/>
          <w:rFonts w:cs="Times New Roman"/>
          <w:b w:val="0"/>
          <w:bCs w:val="0"/>
        </w:rPr>
        <w:t xml:space="preserve">tymczasowo zastępujący wymagane przez Zamawiającego podmiotowe środki dowodowe.  </w:t>
      </w:r>
    </w:p>
    <w:p w:rsidR="0094645A" w:rsidRPr="00441C82" w:rsidRDefault="00E52286" w:rsidP="00FD4741">
      <w:pPr>
        <w:pStyle w:val="Tekstpodstawowy"/>
        <w:numPr>
          <w:ilvl w:val="0"/>
          <w:numId w:val="9"/>
        </w:numPr>
        <w:ind w:hanging="142"/>
        <w:jc w:val="both"/>
        <w:rPr>
          <w:rFonts w:cs="Times New Roman"/>
          <w:b/>
          <w:bCs/>
          <w:color w:val="000000"/>
          <w:u w:val="single"/>
        </w:rPr>
      </w:pPr>
      <w:r>
        <w:rPr>
          <w:rStyle w:val="tekstdokbold"/>
          <w:rFonts w:cs="Times New Roman"/>
          <w:b w:val="0"/>
          <w:bCs w:val="0"/>
        </w:rPr>
        <w:t xml:space="preserve"> Wykonawca, w przypadku polegania na zdolnościach lub sytuacji podmiotów udostępniających zasoby, przedstawia, wraz z oświadczeniem, o którym mowa w pkt 7.1., także oświadczenie podmiotu udostępniającego zasoby, potwierdzające brak podstaw wykluczenia tego podmiotu oraz odpowiednio spełnianie war</w:t>
      </w:r>
      <w:r w:rsidR="00C2074C">
        <w:rPr>
          <w:rStyle w:val="tekstdokbold"/>
          <w:rFonts w:cs="Times New Roman"/>
          <w:b w:val="0"/>
          <w:bCs w:val="0"/>
        </w:rPr>
        <w:t xml:space="preserve">unków udziału </w:t>
      </w:r>
      <w:r>
        <w:rPr>
          <w:rStyle w:val="tekstdokbold"/>
          <w:rFonts w:cs="Times New Roman"/>
          <w:b w:val="0"/>
          <w:bCs w:val="0"/>
        </w:rPr>
        <w:t>w postępowaniu w zakresie, w jakim wykonawca powołuje się na jego zasoby.</w:t>
      </w:r>
    </w:p>
    <w:p w:rsidR="00E52286" w:rsidRPr="00AA7E8F" w:rsidRDefault="00E52286" w:rsidP="00FD4741">
      <w:pPr>
        <w:pStyle w:val="Tekstpodstawowy"/>
        <w:numPr>
          <w:ilvl w:val="0"/>
          <w:numId w:val="9"/>
        </w:numPr>
        <w:ind w:hanging="142"/>
        <w:jc w:val="both"/>
        <w:rPr>
          <w:rStyle w:val="tekstdokbold"/>
          <w:rFonts w:cs="Times New Roman"/>
          <w:b w:val="0"/>
          <w:bCs w:val="0"/>
        </w:rPr>
      </w:pPr>
      <w:r w:rsidRPr="00AA7E8F">
        <w:rPr>
          <w:rFonts w:cs="Times New Roman"/>
          <w:b/>
          <w:bCs/>
          <w:color w:val="000000"/>
        </w:rPr>
        <w:t xml:space="preserve">Wykonawca, którego oferta </w:t>
      </w:r>
      <w:r w:rsidRPr="00AA7E8F">
        <w:rPr>
          <w:rFonts w:cs="Times New Roman"/>
          <w:b/>
          <w:bCs/>
        </w:rPr>
        <w:t xml:space="preserve">zostanie najwyżej oceniona </w:t>
      </w:r>
      <w:r w:rsidRPr="00AA7E8F">
        <w:rPr>
          <w:rFonts w:cs="Times New Roman"/>
          <w:b/>
          <w:bCs/>
          <w:color w:val="000000"/>
        </w:rPr>
        <w:t>składa na wezwanie Zamawiającego w wyznaczonym terminie aktualne na dzień ich złożenia niżej wskazane podmiotowe środki dowodowe</w:t>
      </w:r>
      <w:r w:rsidRPr="00AA7E8F">
        <w:rPr>
          <w:rStyle w:val="tekstdokbold"/>
          <w:rFonts w:cs="Times New Roman"/>
          <w:b w:val="0"/>
          <w:bCs w:val="0"/>
        </w:rPr>
        <w:t xml:space="preserve">.  </w:t>
      </w:r>
    </w:p>
    <w:p w:rsidR="00E52286" w:rsidRPr="00755246" w:rsidRDefault="00E52286" w:rsidP="00FD4741">
      <w:pPr>
        <w:pStyle w:val="Tekstpodstawowy"/>
        <w:numPr>
          <w:ilvl w:val="0"/>
          <w:numId w:val="10"/>
        </w:numPr>
        <w:jc w:val="both"/>
        <w:rPr>
          <w:rStyle w:val="tekstdokbold"/>
          <w:rFonts w:cs="Times New Roman"/>
          <w:bCs w:val="0"/>
          <w:i/>
          <w:iCs/>
        </w:rPr>
      </w:pPr>
      <w:r w:rsidRPr="00755246">
        <w:rPr>
          <w:rStyle w:val="tekstdokbold"/>
          <w:rFonts w:cs="Times New Roman"/>
          <w:bCs w:val="0"/>
        </w:rPr>
        <w:t>Podmiotowe środki dowodowe potwierdzające brak podstaw wykluczenia:</w:t>
      </w:r>
    </w:p>
    <w:p w:rsidR="00E52286" w:rsidRDefault="00E52286">
      <w:pPr>
        <w:pStyle w:val="Tekstpodstawowy"/>
        <w:ind w:left="1080"/>
        <w:jc w:val="both"/>
        <w:rPr>
          <w:rStyle w:val="tekstdokbold"/>
          <w:rFonts w:cs="Times New Roman"/>
          <w:b w:val="0"/>
          <w:bCs w:val="0"/>
        </w:rPr>
      </w:pPr>
      <w:r>
        <w:rPr>
          <w:rStyle w:val="tekstdokbold"/>
          <w:rFonts w:cs="Times New Roman"/>
          <w:b w:val="0"/>
          <w:bCs w:val="0"/>
          <w:i/>
          <w:iCs/>
        </w:rPr>
        <w:t>Nie wymagane</w:t>
      </w:r>
    </w:p>
    <w:p w:rsidR="006377CC" w:rsidRPr="007E4E68" w:rsidRDefault="00E52286" w:rsidP="007E4E68">
      <w:pPr>
        <w:pStyle w:val="Tekstpodstawowy"/>
        <w:numPr>
          <w:ilvl w:val="0"/>
          <w:numId w:val="10"/>
        </w:numPr>
        <w:jc w:val="both"/>
        <w:rPr>
          <w:rStyle w:val="tekstdokbold"/>
          <w:b w:val="0"/>
          <w:bCs w:val="0"/>
        </w:rPr>
      </w:pPr>
      <w:r w:rsidRPr="00755246">
        <w:rPr>
          <w:rStyle w:val="tekstdokbold"/>
          <w:rFonts w:cs="Times New Roman"/>
          <w:bCs w:val="0"/>
        </w:rPr>
        <w:t xml:space="preserve">Podmiotowe środki dowodowe potwierdzające spełnianie warunków udziału w postępowaniu </w:t>
      </w:r>
    </w:p>
    <w:p w:rsidR="007E4E68" w:rsidRPr="00B102BF" w:rsidRDefault="007E4E68" w:rsidP="005928EE">
      <w:pPr>
        <w:pStyle w:val="Tekstpodstawowy"/>
        <w:numPr>
          <w:ilvl w:val="0"/>
          <w:numId w:val="53"/>
        </w:numPr>
        <w:spacing w:after="0"/>
        <w:jc w:val="both"/>
        <w:rPr>
          <w:rStyle w:val="tekstdokbold"/>
          <w:rFonts w:cs="Times New Roman"/>
          <w:b w:val="0"/>
          <w:bCs w:val="0"/>
          <w:i/>
          <w:iCs/>
          <w:color w:val="000099"/>
        </w:rPr>
      </w:pPr>
      <w:r w:rsidRPr="00B102BF">
        <w:rPr>
          <w:rStyle w:val="tekstdokbold"/>
          <w:rFonts w:cs="Times New Roman"/>
          <w:b w:val="0"/>
          <w:bCs w:val="0"/>
          <w:i/>
          <w:iCs/>
          <w:color w:val="000099"/>
        </w:rPr>
        <w:t xml:space="preserve">wykaz robót budowlanych wykonanych nie wcześniej niż w okresie 5 lat, a jeżeli    </w:t>
      </w:r>
    </w:p>
    <w:p w:rsidR="007E4E68" w:rsidRPr="00B102BF" w:rsidRDefault="007E4E68" w:rsidP="005928EE">
      <w:pPr>
        <w:pStyle w:val="Tekstpodstawowy"/>
        <w:spacing w:after="0"/>
        <w:ind w:left="1276"/>
        <w:jc w:val="both"/>
        <w:rPr>
          <w:rFonts w:cs="Times New Roman"/>
          <w:i/>
          <w:iCs/>
          <w:color w:val="000099"/>
        </w:rPr>
      </w:pPr>
      <w:r w:rsidRPr="00B102BF">
        <w:rPr>
          <w:rStyle w:val="tekstdokbold"/>
          <w:rFonts w:cs="Times New Roman"/>
          <w:b w:val="0"/>
          <w:bCs w:val="0"/>
          <w:i/>
          <w:iCs/>
          <w:color w:val="000099"/>
        </w:rPr>
        <w:t xml:space="preserve">okres  prowadzenia działalności jest krótszy – w tym okresie, wraz z  </w:t>
      </w:r>
      <w:r w:rsidRPr="00B102BF">
        <w:rPr>
          <w:rFonts w:cs="Times New Roman"/>
          <w:i/>
          <w:color w:val="000099"/>
        </w:rPr>
        <w:t>podaniem ich rodzaju, wartości, daty i miejsca wykonania oraz podmiotów, na rzecz których roboty te zostały wykonane, oraz załączeniem dowodów określających, czy te roboty budowlane zostały wykonane należycie, przy czym dowodami,</w:t>
      </w:r>
      <w:r w:rsidR="00D279DF">
        <w:rPr>
          <w:rFonts w:cs="Times New Roman"/>
          <w:i/>
          <w:color w:val="000099"/>
        </w:rPr>
        <w:t xml:space="preserve"> </w:t>
      </w:r>
      <w:r w:rsidRPr="00B102BF">
        <w:rPr>
          <w:rFonts w:cs="Times New Roman"/>
          <w:i/>
          <w:color w:val="000099"/>
        </w:rPr>
        <w:t xml:space="preserve">o których mowa, są referencje bądź inne dokumenty sporządzone przez podmiot, na rzecz którego roboty budowlane zostały wykonane, a jeżeli wykonawca z przyczyn niezależnych od niego nie jest w stanie uzyskać tych dokumentów – inne odpowiednie dokumenty.     </w:t>
      </w:r>
    </w:p>
    <w:p w:rsidR="007E4E68" w:rsidRPr="00B102BF" w:rsidRDefault="0064215B" w:rsidP="0064215B">
      <w:pPr>
        <w:pStyle w:val="Tekstpodstawowy"/>
        <w:spacing w:after="0"/>
        <w:ind w:left="1276" w:hanging="851"/>
        <w:jc w:val="both"/>
        <w:rPr>
          <w:rStyle w:val="tekstdokbold"/>
          <w:rFonts w:cs="Times New Roman"/>
          <w:b w:val="0"/>
          <w:bCs w:val="0"/>
          <w:i/>
          <w:iCs/>
          <w:color w:val="000099"/>
        </w:rPr>
      </w:pPr>
      <w:r>
        <w:rPr>
          <w:rStyle w:val="tekstdokbold"/>
          <w:rFonts w:cs="Times New Roman"/>
          <w:b w:val="0"/>
          <w:bCs w:val="0"/>
          <w:i/>
          <w:iCs/>
          <w:color w:val="000099"/>
        </w:rPr>
        <w:t xml:space="preserve">              </w:t>
      </w:r>
      <w:r w:rsidR="007E4E68" w:rsidRPr="00B102BF">
        <w:rPr>
          <w:rStyle w:val="tekstdokbold"/>
          <w:rFonts w:cs="Times New Roman"/>
          <w:b w:val="0"/>
          <w:bCs w:val="0"/>
          <w:i/>
          <w:iCs/>
          <w:color w:val="000099"/>
        </w:rPr>
        <w:t>Wymagane potwierdzenie wykonania zamówień określonych w pkt 6.1.</w:t>
      </w:r>
      <w:r w:rsidR="005928EE" w:rsidRPr="00B102BF">
        <w:rPr>
          <w:rStyle w:val="tekstdokbold"/>
          <w:rFonts w:cs="Times New Roman"/>
          <w:b w:val="0"/>
          <w:bCs w:val="0"/>
          <w:i/>
          <w:iCs/>
          <w:color w:val="000099"/>
        </w:rPr>
        <w:t>4. ppkt.</w:t>
      </w:r>
      <w:r w:rsidR="00D53873" w:rsidRPr="00B102BF">
        <w:rPr>
          <w:rStyle w:val="tekstdokbold"/>
          <w:rFonts w:cs="Times New Roman"/>
          <w:b w:val="0"/>
          <w:bCs w:val="0"/>
          <w:i/>
          <w:iCs/>
          <w:color w:val="000099"/>
        </w:rPr>
        <w:t>1</w:t>
      </w:r>
      <w:r w:rsidR="007E4E68" w:rsidRPr="00B102BF">
        <w:rPr>
          <w:rStyle w:val="tekstdokbold"/>
          <w:rFonts w:cs="Times New Roman"/>
          <w:b w:val="0"/>
          <w:bCs w:val="0"/>
          <w:i/>
          <w:iCs/>
          <w:color w:val="000099"/>
        </w:rPr>
        <w:t>do IDW z załączeniem dowodów określających, że zostały wykonane należycie.</w:t>
      </w:r>
      <w:r>
        <w:rPr>
          <w:rStyle w:val="tekstdokbold"/>
          <w:rFonts w:cs="Times New Roman"/>
          <w:b w:val="0"/>
          <w:bCs w:val="0"/>
          <w:i/>
          <w:iCs/>
          <w:color w:val="000099"/>
        </w:rPr>
        <w:t xml:space="preserve"> W</w:t>
      </w:r>
      <w:r w:rsidR="007E4E68" w:rsidRPr="00B102BF">
        <w:rPr>
          <w:rStyle w:val="tekstdokbold"/>
          <w:rFonts w:cs="Times New Roman"/>
          <w:b w:val="0"/>
          <w:bCs w:val="0"/>
          <w:i/>
          <w:iCs/>
          <w:color w:val="000099"/>
        </w:rPr>
        <w:t xml:space="preserve">ykaz znajduje się w załączniku nr 4 do IDW. </w:t>
      </w:r>
    </w:p>
    <w:p w:rsidR="007E4E68" w:rsidRPr="00B102BF" w:rsidRDefault="007E4E68" w:rsidP="00F811EA">
      <w:pPr>
        <w:pStyle w:val="Tekstpodstawowy"/>
        <w:numPr>
          <w:ilvl w:val="0"/>
          <w:numId w:val="53"/>
        </w:numPr>
        <w:spacing w:after="0"/>
        <w:jc w:val="both"/>
        <w:rPr>
          <w:rStyle w:val="tekstdokbold"/>
          <w:rFonts w:cs="Times New Roman"/>
          <w:b w:val="0"/>
          <w:bCs w:val="0"/>
          <w:i/>
          <w:color w:val="000099"/>
        </w:rPr>
      </w:pPr>
      <w:r w:rsidRPr="00B102BF">
        <w:rPr>
          <w:rStyle w:val="tekstdokbold"/>
          <w:rFonts w:cs="Times New Roman"/>
          <w:b w:val="0"/>
          <w:bCs w:val="0"/>
          <w:i/>
          <w:color w:val="000099"/>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w:t>
      </w:r>
      <w:r w:rsidRPr="00B102BF">
        <w:rPr>
          <w:rStyle w:val="tekstdokbold"/>
          <w:rFonts w:cs="Times New Roman"/>
          <w:b w:val="0"/>
          <w:bCs w:val="0"/>
          <w:i/>
          <w:color w:val="000099"/>
        </w:rPr>
        <w:lastRenderedPageBreak/>
        <w:t xml:space="preserve">dysponowania tymi osobami. </w:t>
      </w:r>
    </w:p>
    <w:p w:rsidR="007E4E68" w:rsidRPr="00B102BF" w:rsidRDefault="007E4E68" w:rsidP="00F811EA">
      <w:pPr>
        <w:pStyle w:val="Tekstpodstawowy"/>
        <w:tabs>
          <w:tab w:val="left" w:pos="1134"/>
        </w:tabs>
        <w:spacing w:after="0"/>
        <w:ind w:left="1211" w:hanging="360"/>
        <w:jc w:val="both"/>
        <w:rPr>
          <w:rStyle w:val="tekstdokbold"/>
          <w:rFonts w:cs="Times New Roman"/>
          <w:b w:val="0"/>
          <w:bCs w:val="0"/>
          <w:i/>
          <w:iCs/>
          <w:color w:val="000099"/>
        </w:rPr>
      </w:pPr>
      <w:r w:rsidRPr="00B102BF">
        <w:rPr>
          <w:rStyle w:val="tekstdokbold"/>
          <w:rFonts w:cs="Times New Roman"/>
          <w:b w:val="0"/>
          <w:bCs w:val="0"/>
          <w:i/>
          <w:color w:val="000099"/>
        </w:rPr>
        <w:t xml:space="preserve">       Zamawiający wymaga uwzględnienia w niniejszym wykazie osób określonych w </w:t>
      </w:r>
      <w:r w:rsidR="00F811EA" w:rsidRPr="00B102BF">
        <w:rPr>
          <w:rStyle w:val="tekstdokbold"/>
          <w:rFonts w:cs="Times New Roman"/>
          <w:b w:val="0"/>
          <w:bCs w:val="0"/>
          <w:i/>
          <w:iCs/>
          <w:color w:val="000099"/>
        </w:rPr>
        <w:t xml:space="preserve">pkt. </w:t>
      </w:r>
      <w:r w:rsidRPr="00B102BF">
        <w:rPr>
          <w:rStyle w:val="tekstdokbold"/>
          <w:rFonts w:cs="Times New Roman"/>
          <w:b w:val="0"/>
          <w:bCs w:val="0"/>
          <w:i/>
          <w:iCs/>
          <w:color w:val="000099"/>
        </w:rPr>
        <w:t>6.1.</w:t>
      </w:r>
      <w:r w:rsidR="00D53873" w:rsidRPr="00B102BF">
        <w:rPr>
          <w:rStyle w:val="tekstdokbold"/>
          <w:rFonts w:cs="Times New Roman"/>
          <w:b w:val="0"/>
          <w:bCs w:val="0"/>
          <w:i/>
          <w:iCs/>
          <w:color w:val="000099"/>
        </w:rPr>
        <w:t>4.ppkt</w:t>
      </w:r>
      <w:r w:rsidR="00F811EA" w:rsidRPr="00B102BF">
        <w:rPr>
          <w:rStyle w:val="tekstdokbold"/>
          <w:rFonts w:cs="Times New Roman"/>
          <w:b w:val="0"/>
          <w:bCs w:val="0"/>
          <w:i/>
          <w:iCs/>
          <w:color w:val="000099"/>
        </w:rPr>
        <w:t>.</w:t>
      </w:r>
      <w:r w:rsidR="00D53873" w:rsidRPr="00B102BF">
        <w:rPr>
          <w:rStyle w:val="tekstdokbold"/>
          <w:rFonts w:cs="Times New Roman"/>
          <w:b w:val="0"/>
          <w:bCs w:val="0"/>
          <w:i/>
          <w:iCs/>
          <w:color w:val="000099"/>
        </w:rPr>
        <w:t>2</w:t>
      </w:r>
      <w:r w:rsidRPr="00B102BF">
        <w:rPr>
          <w:rStyle w:val="tekstdokbold"/>
          <w:rFonts w:cs="Times New Roman"/>
          <w:b w:val="0"/>
          <w:bCs w:val="0"/>
          <w:i/>
          <w:iCs/>
          <w:color w:val="000099"/>
        </w:rPr>
        <w:t xml:space="preserve"> lit. </w:t>
      </w:r>
      <w:r w:rsidR="00D53873" w:rsidRPr="00B102BF">
        <w:rPr>
          <w:rStyle w:val="tekstdokbold"/>
          <w:rFonts w:cs="Times New Roman"/>
          <w:b w:val="0"/>
          <w:bCs w:val="0"/>
          <w:i/>
          <w:iCs/>
          <w:color w:val="000099"/>
        </w:rPr>
        <w:t>a),</w:t>
      </w:r>
      <w:r w:rsidRPr="00B102BF">
        <w:rPr>
          <w:rStyle w:val="tekstdokbold"/>
          <w:rFonts w:cs="Times New Roman"/>
          <w:b w:val="0"/>
          <w:bCs w:val="0"/>
          <w:i/>
          <w:iCs/>
          <w:color w:val="000099"/>
        </w:rPr>
        <w:t>b)</w:t>
      </w:r>
      <w:r w:rsidR="00D53873" w:rsidRPr="00B102BF">
        <w:rPr>
          <w:rStyle w:val="tekstdokbold"/>
          <w:rFonts w:cs="Times New Roman"/>
          <w:b w:val="0"/>
          <w:bCs w:val="0"/>
          <w:i/>
          <w:iCs/>
          <w:color w:val="000099"/>
        </w:rPr>
        <w:t>, c)</w:t>
      </w:r>
      <w:r w:rsidRPr="00B102BF">
        <w:rPr>
          <w:rStyle w:val="tekstdokbold"/>
          <w:rFonts w:cs="Times New Roman"/>
          <w:b w:val="0"/>
          <w:bCs w:val="0"/>
          <w:i/>
          <w:iCs/>
          <w:color w:val="000099"/>
        </w:rPr>
        <w:t xml:space="preserve"> do IDW,  zgodnie z załącznikiem nr 5 do IDW.  </w:t>
      </w:r>
    </w:p>
    <w:p w:rsidR="005928EE" w:rsidRPr="007155B3" w:rsidRDefault="005928EE" w:rsidP="007155B3">
      <w:pPr>
        <w:pStyle w:val="Tekstpodstawowy"/>
        <w:spacing w:after="0"/>
        <w:ind w:left="360"/>
        <w:jc w:val="both"/>
        <w:rPr>
          <w:rFonts w:cs="Times New Roman"/>
          <w:i/>
          <w:iCs/>
          <w:color w:val="000000"/>
        </w:rPr>
      </w:pPr>
    </w:p>
    <w:p w:rsidR="00E52286" w:rsidRDefault="00E52286" w:rsidP="00900839">
      <w:pPr>
        <w:pStyle w:val="Tekstpodstawowy"/>
        <w:numPr>
          <w:ilvl w:val="1"/>
          <w:numId w:val="11"/>
        </w:numPr>
        <w:tabs>
          <w:tab w:val="left" w:pos="993"/>
        </w:tabs>
        <w:ind w:left="284" w:firstLine="0"/>
        <w:jc w:val="both"/>
        <w:rPr>
          <w:rFonts w:cs="Times New Roman"/>
          <w:u w:val="single"/>
        </w:rPr>
      </w:pPr>
      <w:r>
        <w:rPr>
          <w:rStyle w:val="tekstdokbold"/>
          <w:rFonts w:cs="Times New Roman"/>
          <w:b w:val="0"/>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w:t>
      </w:r>
      <w:r w:rsidR="00AA7E8F">
        <w:rPr>
          <w:rStyle w:val="tekstdokbold"/>
          <w:rFonts w:cs="Times New Roman"/>
          <w:b w:val="0"/>
        </w:rPr>
        <w:t xml:space="preserve">ania publiczne, o ile wykonawca </w:t>
      </w:r>
      <w:r w:rsidR="001E34A6">
        <w:rPr>
          <w:rStyle w:val="tekstdokbold"/>
          <w:rFonts w:cs="Times New Roman"/>
          <w:b w:val="0"/>
        </w:rPr>
        <w:t>wskazał</w:t>
      </w:r>
      <w:r>
        <w:rPr>
          <w:rStyle w:val="tekstdokbold"/>
          <w:rFonts w:cs="Times New Roman"/>
          <w:b w:val="0"/>
        </w:rPr>
        <w:t xml:space="preserve"> w oświadczeniu, o którym mowa w pkt 7.1.</w:t>
      </w:r>
      <w:r w:rsidR="003C1869">
        <w:rPr>
          <w:rStyle w:val="tekstdokbold"/>
          <w:rFonts w:cs="Times New Roman"/>
          <w:b w:val="0"/>
        </w:rPr>
        <w:t xml:space="preserve"> IDW</w:t>
      </w:r>
      <w:r>
        <w:rPr>
          <w:rStyle w:val="tekstdokbold"/>
          <w:rFonts w:cs="Times New Roman"/>
          <w:b w:val="0"/>
        </w:rPr>
        <w:t>, dane umożliwiające dostęp do tych środków.</w:t>
      </w:r>
      <w:r w:rsidR="009E7911">
        <w:rPr>
          <w:rStyle w:val="tekstdokbold"/>
          <w:rFonts w:cs="Times New Roman"/>
          <w:b w:val="0"/>
        </w:rPr>
        <w:t xml:space="preserve"> </w:t>
      </w:r>
      <w:r>
        <w:rPr>
          <w:rStyle w:val="tekstdokbold"/>
          <w:rFonts w:cs="Times New Roman"/>
          <w:b w:val="0"/>
        </w:rPr>
        <w:t>Wykonawca nie jest zobowiązany do złożenia podmiotowych środków dowodowych, które Zamawiający posiada, jeżeli wykonawca wskaże te środki oraz potwierdzi ich prawidłowość i aktualność.</w:t>
      </w:r>
      <w:r w:rsidR="009E7911">
        <w:rPr>
          <w:rStyle w:val="tekstdokbold"/>
          <w:rFonts w:cs="Times New Roman"/>
          <w:b w:val="0"/>
        </w:rPr>
        <w:t xml:space="preserve"> </w:t>
      </w:r>
      <w:r>
        <w:rPr>
          <w:rStyle w:val="tekstdokbold"/>
          <w:rFonts w:cs="Times New Roman"/>
          <w:b w:val="0"/>
        </w:rPr>
        <w:t>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dowodowych lub dokumentów, jeżeli zaistnieje taka potrzeba.</w:t>
      </w:r>
    </w:p>
    <w:p w:rsidR="00E52286" w:rsidRPr="00D12D16" w:rsidRDefault="00E52286" w:rsidP="00900839">
      <w:pPr>
        <w:pStyle w:val="Tekstpodstawowy"/>
        <w:numPr>
          <w:ilvl w:val="1"/>
          <w:numId w:val="11"/>
        </w:numPr>
        <w:tabs>
          <w:tab w:val="clear" w:pos="0"/>
          <w:tab w:val="num" w:pos="-360"/>
          <w:tab w:val="left" w:pos="993"/>
        </w:tabs>
        <w:ind w:left="284" w:firstLine="0"/>
        <w:jc w:val="both"/>
        <w:rPr>
          <w:b/>
        </w:rPr>
      </w:pPr>
      <w:r w:rsidRPr="00D12D16">
        <w:rPr>
          <w:rFonts w:cs="Times New Roman"/>
          <w:b/>
          <w:u w:val="single"/>
        </w:rPr>
        <w:t>Wykonawcy wspólnie ubiegający się o zamówienie.</w:t>
      </w:r>
    </w:p>
    <w:p w:rsidR="00E52286" w:rsidRDefault="00E52286" w:rsidP="00251D04">
      <w:pPr>
        <w:pStyle w:val="Znak"/>
        <w:numPr>
          <w:ilvl w:val="0"/>
          <w:numId w:val="12"/>
        </w:numPr>
        <w:tabs>
          <w:tab w:val="clear" w:pos="0"/>
          <w:tab w:val="num" w:pos="-360"/>
        </w:tabs>
        <w:spacing w:after="120"/>
        <w:ind w:left="360" w:hanging="11"/>
        <w:jc w:val="both"/>
      </w:pPr>
      <w:r>
        <w:t>Wykonawcy mogą wspólnie ubiegać się o udzielenie zamówienia. Przepisy dotyczące wykonawcy stosuje się odpowiednio do wykona</w:t>
      </w:r>
      <w:r w:rsidR="001E34A6">
        <w:t xml:space="preserve">wców wspólnie ubiegających się </w:t>
      </w:r>
      <w:r>
        <w:t>o udzielenie zamówienia.</w:t>
      </w:r>
    </w:p>
    <w:p w:rsidR="00E52286" w:rsidRDefault="00E52286" w:rsidP="00251D04">
      <w:pPr>
        <w:pStyle w:val="Znak"/>
        <w:numPr>
          <w:ilvl w:val="0"/>
          <w:numId w:val="12"/>
        </w:numPr>
        <w:tabs>
          <w:tab w:val="clear" w:pos="0"/>
          <w:tab w:val="num" w:pos="-360"/>
        </w:tabs>
        <w:spacing w:after="120"/>
        <w:ind w:left="360" w:hanging="11"/>
        <w:jc w:val="both"/>
      </w:pPr>
      <w:r>
        <w:t>W takim przypadku, wykonawcy ustanawiają pełnomocnika do reprezentowania ich w postępowaniu o udzielenie zamówienia albo do reprezentowania w postępowaniu                 i zawarcia umowy w sprawie zamówienia publicznego.</w:t>
      </w:r>
    </w:p>
    <w:p w:rsidR="00E52286" w:rsidRDefault="00E52286" w:rsidP="00251D04">
      <w:pPr>
        <w:pStyle w:val="Akapitzlist1"/>
        <w:numPr>
          <w:ilvl w:val="0"/>
          <w:numId w:val="12"/>
        </w:numPr>
        <w:tabs>
          <w:tab w:val="clear" w:pos="0"/>
          <w:tab w:val="num" w:pos="-360"/>
        </w:tabs>
        <w:ind w:left="360" w:hanging="11"/>
        <w:jc w:val="both"/>
        <w:rPr>
          <w:rFonts w:cs="Times New Roman"/>
        </w:rPr>
      </w:pPr>
      <w:r>
        <w:rPr>
          <w:rFonts w:cs="Times New Roman"/>
        </w:rPr>
        <w:t>W przypadku wspólnego ubiegania się o zamówienie przez wykonawców, oświadczenie, o którym mowa w pkt 7.1.</w:t>
      </w:r>
      <w:r w:rsidR="00BD2CE9">
        <w:rPr>
          <w:rFonts w:cs="Times New Roman"/>
        </w:rPr>
        <w:t xml:space="preserve"> IDW</w:t>
      </w:r>
      <w:r>
        <w:rPr>
          <w:rFonts w:cs="Times New Roman"/>
        </w:rPr>
        <w:t>, składa każdy z wykonawców. Oświadczenia te dołączone do oferty potwierdzają brak podstaw wykluczenia oraz spełnianie warunków udziału w postępowaniu w zakresie, w jakim każdy z wykonawców wykazuje spełnianie warunków udziału w postępowaniu.</w:t>
      </w:r>
    </w:p>
    <w:p w:rsidR="00E52286" w:rsidRPr="00F811EA" w:rsidRDefault="00E52286" w:rsidP="00251D04">
      <w:pPr>
        <w:pStyle w:val="Akapitzlist1"/>
        <w:numPr>
          <w:ilvl w:val="0"/>
          <w:numId w:val="12"/>
        </w:numPr>
        <w:tabs>
          <w:tab w:val="clear" w:pos="0"/>
          <w:tab w:val="num" w:pos="-360"/>
        </w:tabs>
        <w:ind w:left="360" w:hanging="11"/>
        <w:jc w:val="both"/>
      </w:pPr>
      <w:r>
        <w:rPr>
          <w:rFonts w:cs="Times New Roman"/>
        </w:rPr>
        <w:t>W przypadku określenia przez Zamawiającego warunku dotyczącego zdolności do występowania w obrocie gospodarczym lub zdolności technicznej lub zawodowej wykonawcy wspólnie ubiegający się o udzielenie zamówienia dołączają do oferty oświadczenie, o którym mowa w pkt 6.4 IDW, z którego wynika, które roboty budowlane, dostawy lub usługi wykonają poszczególni wykonawcy</w:t>
      </w:r>
      <w:r w:rsidRPr="00F811EA">
        <w:rPr>
          <w:rFonts w:cs="Times New Roman"/>
        </w:rPr>
        <w:t>. Formularz oświadczenia stanowi załącznik nr 3 do IDW.</w:t>
      </w:r>
    </w:p>
    <w:p w:rsidR="00E52286" w:rsidRDefault="00E52286" w:rsidP="00251D04">
      <w:pPr>
        <w:pStyle w:val="Znak"/>
        <w:numPr>
          <w:ilvl w:val="0"/>
          <w:numId w:val="12"/>
        </w:numPr>
        <w:tabs>
          <w:tab w:val="clear" w:pos="0"/>
          <w:tab w:val="num" w:pos="-360"/>
        </w:tabs>
        <w:spacing w:after="120"/>
        <w:ind w:left="360" w:hanging="11"/>
        <w:jc w:val="both"/>
      </w:pPr>
      <w:r>
        <w:t>Jeżeli zostanie wybrana oferta wykonawców wspólnie ubiegających się o udzielenie zamówienia, Zamawiający będzie żądał przed zawarciem umowy w sprawie zamówienia publicznego kopii umowy regulującej współpracę tych wykonawców.</w:t>
      </w:r>
    </w:p>
    <w:p w:rsidR="006944E0" w:rsidRPr="006944E0" w:rsidRDefault="006944E0" w:rsidP="006944E0">
      <w:pPr>
        <w:pStyle w:val="Tekstpodstawowy"/>
        <w:tabs>
          <w:tab w:val="left" w:pos="993"/>
        </w:tabs>
        <w:ind w:left="142"/>
        <w:jc w:val="both"/>
        <w:rPr>
          <w:rFonts w:cs="Times New Roman"/>
          <w:b/>
          <w:bCs/>
        </w:rPr>
      </w:pPr>
      <w:r w:rsidRPr="006944E0">
        <w:rPr>
          <w:rFonts w:cs="Times New Roman"/>
          <w:b/>
        </w:rPr>
        <w:t>7.7.</w:t>
      </w:r>
      <w:r>
        <w:rPr>
          <w:rFonts w:cs="Times New Roman"/>
        </w:rPr>
        <w:t xml:space="preserve"> </w:t>
      </w:r>
      <w:r w:rsidR="00E52286">
        <w:rPr>
          <w:rFonts w:cs="Times New Roman"/>
        </w:rPr>
        <w:t xml:space="preserve">W zakresie rodzajów, okresu ważności i formy, w jakiej mogą być składane </w:t>
      </w:r>
    </w:p>
    <w:p w:rsidR="00AA7E8F" w:rsidRDefault="006944E0" w:rsidP="006944E0">
      <w:pPr>
        <w:pStyle w:val="Tekstpodstawowy"/>
        <w:tabs>
          <w:tab w:val="left" w:pos="993"/>
        </w:tabs>
        <w:ind w:left="142"/>
        <w:jc w:val="both"/>
        <w:rPr>
          <w:rFonts w:cs="Times New Roman"/>
          <w:b/>
          <w:bCs/>
        </w:rPr>
      </w:pPr>
      <w:r>
        <w:rPr>
          <w:rFonts w:cs="Times New Roman"/>
        </w:rPr>
        <w:t xml:space="preserve">      </w:t>
      </w:r>
      <w:r w:rsidR="00E52286">
        <w:rPr>
          <w:rFonts w:cs="Times New Roman"/>
        </w:rPr>
        <w:t>oświadczenia lub dokument</w:t>
      </w:r>
      <w:r w:rsidR="008C08DE">
        <w:rPr>
          <w:rFonts w:cs="Times New Roman"/>
        </w:rPr>
        <w:t>y, o których mowa w pkt 7.4. IDW</w:t>
      </w:r>
      <w:r w:rsidR="00E52286">
        <w:rPr>
          <w:rFonts w:cs="Times New Roman"/>
        </w:rPr>
        <w:t xml:space="preserve"> obowiązują przepisy Rozporządzenia Ministra Rozwoju, Pracy i Technol</w:t>
      </w:r>
      <w:r w:rsidR="001E34A6">
        <w:rPr>
          <w:rFonts w:cs="Times New Roman"/>
        </w:rPr>
        <w:t xml:space="preserve">ogii z dnia 23 grudnia 2020 r. </w:t>
      </w:r>
      <w:r w:rsidR="00E52286">
        <w:rPr>
          <w:rFonts w:cs="Times New Roman"/>
        </w:rPr>
        <w:t>w sprawie podmiotowych środków dowodowych oraz innych dokumentów lub oświadczeń, jakich może żądać zamawiający od wykonawcy (Dz.</w:t>
      </w:r>
      <w:r w:rsidR="009B50FA">
        <w:rPr>
          <w:rFonts w:cs="Times New Roman"/>
        </w:rPr>
        <w:t xml:space="preserve"> </w:t>
      </w:r>
      <w:r w:rsidR="00E52286">
        <w:rPr>
          <w:rFonts w:cs="Times New Roman"/>
        </w:rPr>
        <w:t>U z 2020 r. poz. 2415).</w:t>
      </w:r>
    </w:p>
    <w:p w:rsidR="00421490" w:rsidRPr="00421490" w:rsidRDefault="00421490" w:rsidP="00421490">
      <w:pPr>
        <w:pStyle w:val="Tekstpodstawowy"/>
        <w:tabs>
          <w:tab w:val="left" w:pos="993"/>
        </w:tabs>
        <w:ind w:left="426"/>
        <w:jc w:val="both"/>
        <w:rPr>
          <w:rFonts w:cs="Times New Roman"/>
          <w:b/>
          <w:bCs/>
        </w:rPr>
      </w:pPr>
    </w:p>
    <w:p w:rsidR="00AA7E8F" w:rsidRPr="00421490" w:rsidRDefault="00E52286" w:rsidP="00FD4741">
      <w:pPr>
        <w:pStyle w:val="Akapitzlist1"/>
        <w:numPr>
          <w:ilvl w:val="0"/>
          <w:numId w:val="13"/>
        </w:numPr>
        <w:shd w:val="clear" w:color="auto" w:fill="D9D9D9"/>
        <w:spacing w:after="120" w:line="100" w:lineRule="atLeast"/>
        <w:jc w:val="both"/>
        <w:rPr>
          <w:rFonts w:cs="Times New Roman"/>
          <w:b/>
        </w:rPr>
      </w:pPr>
      <w:r w:rsidRPr="00AA7E8F">
        <w:rPr>
          <w:rFonts w:cs="Times New Roman"/>
          <w:b/>
          <w:bCs/>
        </w:rPr>
        <w:lastRenderedPageBreak/>
        <w:t>Informacje o środkach komunikacji elektronicznej, przy użyciu których Zamawiający będzie komunikował się z wyko</w:t>
      </w:r>
      <w:r w:rsidR="001E34A6">
        <w:rPr>
          <w:rFonts w:cs="Times New Roman"/>
          <w:b/>
          <w:bCs/>
        </w:rPr>
        <w:t>nawcami, oraz informacje</w:t>
      </w:r>
      <w:r w:rsidRPr="00AA7E8F">
        <w:rPr>
          <w:rFonts w:cs="Times New Roman"/>
          <w:b/>
          <w:bCs/>
        </w:rPr>
        <w:t xml:space="preserve"> o wymaganiach technicznych i organizacyjnych sporządzania, wysyłania</w:t>
      </w:r>
      <w:r w:rsidR="00D12BF7">
        <w:rPr>
          <w:rFonts w:cs="Times New Roman"/>
          <w:b/>
          <w:bCs/>
        </w:rPr>
        <w:t xml:space="preserve"> </w:t>
      </w:r>
      <w:r w:rsidRPr="00AA7E8F">
        <w:rPr>
          <w:rFonts w:cs="Times New Roman"/>
          <w:b/>
          <w:bCs/>
        </w:rPr>
        <w:t>i odbierania korespondencji elektronicznej</w:t>
      </w:r>
    </w:p>
    <w:p w:rsidR="00B557F0" w:rsidRDefault="00B557F0" w:rsidP="00B557F0">
      <w:pPr>
        <w:pStyle w:val="Nagwek10"/>
        <w:keepNext/>
        <w:keepLines/>
        <w:spacing w:before="0" w:after="120" w:line="100" w:lineRule="atLeast"/>
        <w:rPr>
          <w:rFonts w:ascii="Times New Roman" w:hAnsi="Times New Roman" w:cs="Times New Roman"/>
          <w:sz w:val="24"/>
          <w:szCs w:val="24"/>
        </w:rPr>
      </w:pPr>
    </w:p>
    <w:p w:rsidR="00B557F0" w:rsidRDefault="00B557F0" w:rsidP="00F811EA">
      <w:pPr>
        <w:pStyle w:val="Nagwek10"/>
        <w:keepNext/>
        <w:keepLines/>
        <w:spacing w:before="0" w:after="0" w:line="100" w:lineRule="atLeast"/>
        <w:ind w:left="280"/>
        <w:jc w:val="both"/>
        <w:rPr>
          <w:rFonts w:ascii="Times New Roman" w:hAnsi="Times New Roman" w:cs="Times New Roman"/>
          <w:sz w:val="24"/>
          <w:szCs w:val="24"/>
        </w:rPr>
      </w:pPr>
      <w:r>
        <w:rPr>
          <w:rFonts w:ascii="Times New Roman" w:hAnsi="Times New Roman" w:cs="Times New Roman"/>
          <w:sz w:val="24"/>
          <w:szCs w:val="24"/>
        </w:rPr>
        <w:t>8.1. Informacje ogólne.</w:t>
      </w:r>
    </w:p>
    <w:p w:rsidR="00B557F0" w:rsidRPr="00A85C1D" w:rsidRDefault="00B557F0" w:rsidP="00F811EA">
      <w:pPr>
        <w:pStyle w:val="Nagwek10"/>
        <w:keepNext/>
        <w:keepLines/>
        <w:spacing w:before="0" w:after="0" w:line="100" w:lineRule="atLeast"/>
        <w:ind w:left="709" w:hanging="425"/>
        <w:jc w:val="both"/>
        <w:rPr>
          <w:rFonts w:ascii="Times New Roman" w:hAnsi="Times New Roman" w:cs="Times New Roman"/>
          <w:sz w:val="24"/>
          <w:szCs w:val="24"/>
        </w:rPr>
      </w:pPr>
    </w:p>
    <w:p w:rsidR="00B557F0" w:rsidRPr="002E74BD" w:rsidRDefault="00B557F0" w:rsidP="002E74BD">
      <w:pPr>
        <w:numPr>
          <w:ilvl w:val="0"/>
          <w:numId w:val="14"/>
        </w:numPr>
        <w:tabs>
          <w:tab w:val="clear" w:pos="0"/>
          <w:tab w:val="num" w:pos="-218"/>
        </w:tabs>
        <w:spacing w:line="100" w:lineRule="atLeast"/>
        <w:ind w:left="709" w:right="20" w:hanging="425"/>
        <w:jc w:val="both"/>
        <w:rPr>
          <w:rFonts w:cs="Times New Roman"/>
        </w:rPr>
      </w:pPr>
      <w:r>
        <w:rPr>
          <w:rFonts w:cs="Times New Roman"/>
        </w:rPr>
        <w:t xml:space="preserve">W postępowaniu o udzielenie zamówienia komunikacja między Zamawiającym,                      a wykonawcami odbywa się przy użyciu miniPortalu, który dostępny jest pod adresem: </w:t>
      </w:r>
      <w:hyperlink r:id="rId13" w:history="1">
        <w:r w:rsidRPr="0087353B">
          <w:rPr>
            <w:rStyle w:val="Hipercze"/>
            <w:rFonts w:cs="Times New Roman"/>
            <w:color w:val="000000"/>
          </w:rPr>
          <w:t>https://miniportal.uzp.gov.pl/</w:t>
        </w:r>
      </w:hyperlink>
      <w:r w:rsidRPr="0087353B">
        <w:rPr>
          <w:rFonts w:cs="Times New Roman"/>
          <w:color w:val="000000"/>
          <w:lang w:eastAsia="en-US" w:bidi="en-US"/>
        </w:rPr>
        <w:t>,</w:t>
      </w:r>
      <w:r>
        <w:rPr>
          <w:rFonts w:cs="Times New Roman"/>
        </w:rPr>
        <w:t xml:space="preserve">ePUAPu, dostępnego pod adresem: </w:t>
      </w:r>
      <w:hyperlink r:id="rId14" w:history="1">
        <w:r w:rsidRPr="002E74BD">
          <w:rPr>
            <w:rStyle w:val="Hipercze"/>
            <w:rFonts w:cs="Times New Roman"/>
            <w:color w:val="000000"/>
          </w:rPr>
          <w:t>https://epuap.gov.pl/wps/portal</w:t>
        </w:r>
      </w:hyperlink>
      <w:r w:rsidRPr="002E74BD">
        <w:rPr>
          <w:rFonts w:cs="Times New Roman"/>
        </w:rPr>
        <w:t xml:space="preserve"> oraz poczty elektronicznej</w:t>
      </w:r>
      <w:r w:rsidR="00926101">
        <w:rPr>
          <w:rStyle w:val="Odwoanieprzypisudolnego"/>
          <w:rFonts w:cs="Times New Roman"/>
        </w:rPr>
        <w:footnoteReference w:id="3"/>
      </w:r>
      <w:r w:rsidRPr="002E74BD">
        <w:rPr>
          <w:rFonts w:cs="Times New Roman"/>
        </w:rPr>
        <w:t>.</w:t>
      </w:r>
    </w:p>
    <w:p w:rsidR="00B557F0" w:rsidRDefault="00B557F0" w:rsidP="00F811EA">
      <w:pPr>
        <w:tabs>
          <w:tab w:val="center" w:leader="dot" w:pos="3560"/>
          <w:tab w:val="right" w:pos="3872"/>
          <w:tab w:val="left" w:leader="dot" w:pos="4405"/>
          <w:tab w:val="left" w:leader="dot" w:pos="6752"/>
        </w:tabs>
        <w:spacing w:line="100" w:lineRule="atLeast"/>
        <w:ind w:left="709" w:right="20" w:hanging="425"/>
        <w:jc w:val="both"/>
        <w:rPr>
          <w:rFonts w:cs="Times New Roman"/>
        </w:rPr>
      </w:pPr>
      <w:r>
        <w:rPr>
          <w:rFonts w:cs="Times New Roman"/>
          <w:b/>
        </w:rPr>
        <w:t xml:space="preserve">2.  </w:t>
      </w:r>
      <w:r>
        <w:rPr>
          <w:rFonts w:cs="Times New Roman"/>
        </w:rPr>
        <w:t xml:space="preserve">Zamawiający wyznacza następujące osoby do kontaktu z Wykonawcami: </w:t>
      </w:r>
    </w:p>
    <w:p w:rsidR="00B557F0" w:rsidRDefault="00B557F0" w:rsidP="00F811EA">
      <w:pPr>
        <w:tabs>
          <w:tab w:val="center" w:leader="dot" w:pos="3560"/>
          <w:tab w:val="right" w:pos="3872"/>
          <w:tab w:val="left" w:leader="dot" w:pos="4405"/>
          <w:tab w:val="left" w:leader="dot" w:pos="6752"/>
        </w:tabs>
        <w:spacing w:line="100" w:lineRule="atLeast"/>
        <w:ind w:left="709" w:right="20" w:hanging="425"/>
        <w:jc w:val="both"/>
        <w:rPr>
          <w:rFonts w:cs="Times New Roman"/>
        </w:rPr>
      </w:pPr>
      <w:r>
        <w:rPr>
          <w:rFonts w:cs="Times New Roman"/>
        </w:rPr>
        <w:t xml:space="preserve">    - w sprawie procedury przetargowej: </w:t>
      </w:r>
    </w:p>
    <w:p w:rsidR="00B557F0" w:rsidRPr="00591DE2" w:rsidRDefault="00F60A97" w:rsidP="00F811EA">
      <w:pPr>
        <w:tabs>
          <w:tab w:val="center" w:leader="dot" w:pos="3560"/>
          <w:tab w:val="right" w:pos="3872"/>
          <w:tab w:val="left" w:leader="dot" w:pos="4405"/>
          <w:tab w:val="left" w:leader="dot" w:pos="6752"/>
        </w:tabs>
        <w:spacing w:line="100" w:lineRule="atLeast"/>
        <w:ind w:left="709" w:right="20" w:hanging="425"/>
        <w:jc w:val="both"/>
        <w:rPr>
          <w:rFonts w:cs="Times New Roman"/>
        </w:rPr>
      </w:pPr>
      <w:r>
        <w:rPr>
          <w:rFonts w:cs="Times New Roman"/>
        </w:rPr>
        <w:t xml:space="preserve">      </w:t>
      </w:r>
      <w:r w:rsidR="00B557F0" w:rsidRPr="00591DE2">
        <w:rPr>
          <w:rFonts w:cs="Times New Roman"/>
        </w:rPr>
        <w:t>Tomasz B</w:t>
      </w:r>
      <w:r w:rsidR="00B557F0">
        <w:rPr>
          <w:rFonts w:cs="Times New Roman"/>
        </w:rPr>
        <w:t>ąk; tel. 44/ 681 11 93, wew. 12.</w:t>
      </w:r>
    </w:p>
    <w:p w:rsidR="00B557F0" w:rsidRDefault="00B557F0" w:rsidP="00F811EA">
      <w:pPr>
        <w:tabs>
          <w:tab w:val="center" w:leader="dot" w:pos="3560"/>
          <w:tab w:val="right" w:pos="3872"/>
          <w:tab w:val="left" w:leader="dot" w:pos="4405"/>
          <w:tab w:val="left" w:leader="dot" w:pos="6752"/>
        </w:tabs>
        <w:spacing w:line="100" w:lineRule="atLeast"/>
        <w:ind w:left="709" w:right="20" w:hanging="425"/>
        <w:jc w:val="both"/>
        <w:rPr>
          <w:rFonts w:cs="Times New Roman"/>
        </w:rPr>
      </w:pPr>
      <w:r>
        <w:rPr>
          <w:rFonts w:cs="Times New Roman"/>
        </w:rPr>
        <w:t xml:space="preserve">    - w sprawach związanych z przedmiotem zamówienia:</w:t>
      </w:r>
    </w:p>
    <w:p w:rsidR="00B557F0" w:rsidRDefault="00B557F0" w:rsidP="00F811EA">
      <w:pPr>
        <w:tabs>
          <w:tab w:val="center" w:leader="dot" w:pos="3560"/>
          <w:tab w:val="right" w:pos="3872"/>
          <w:tab w:val="left" w:leader="dot" w:pos="4405"/>
          <w:tab w:val="left" w:leader="dot" w:pos="6752"/>
        </w:tabs>
        <w:spacing w:line="100" w:lineRule="atLeast"/>
        <w:ind w:left="709" w:right="20" w:hanging="425"/>
        <w:jc w:val="both"/>
        <w:rPr>
          <w:rFonts w:cs="Times New Roman"/>
        </w:rPr>
      </w:pPr>
      <w:r>
        <w:rPr>
          <w:rFonts w:cs="Times New Roman"/>
        </w:rPr>
        <w:t xml:space="preserve">      Marcin Przybyłowicz; tel. 44/ 681 11 93, wew. 21. </w:t>
      </w:r>
    </w:p>
    <w:p w:rsidR="00B557F0" w:rsidRPr="002E74BD" w:rsidRDefault="00B557F0" w:rsidP="002E74BD">
      <w:pPr>
        <w:tabs>
          <w:tab w:val="center" w:leader="dot" w:pos="3560"/>
          <w:tab w:val="right" w:pos="3872"/>
          <w:tab w:val="left" w:leader="dot" w:pos="4405"/>
          <w:tab w:val="left" w:leader="dot" w:pos="6752"/>
        </w:tabs>
        <w:spacing w:line="100" w:lineRule="atLeast"/>
        <w:ind w:left="709" w:right="20" w:hanging="425"/>
        <w:jc w:val="both"/>
        <w:rPr>
          <w:rFonts w:cs="Times New Roman"/>
        </w:rPr>
      </w:pPr>
      <w:r>
        <w:rPr>
          <w:rFonts w:cs="Times New Roman"/>
          <w:b/>
        </w:rPr>
        <w:t xml:space="preserve">3.  </w:t>
      </w:r>
      <w:r>
        <w:rPr>
          <w:rFonts w:cs="Times New Roman"/>
        </w:rPr>
        <w:t xml:space="preserve">Wykonawca zamierzający wziąć udział w postępowaniu o udzielenie zamówienia publicznego, musi posiadać konto na ePUAP. Wykonawca posiadający konto na ePUAP ma dostęp do formularzy: </w:t>
      </w:r>
      <w:r w:rsidRPr="002C5EFA">
        <w:rPr>
          <w:rStyle w:val="TeksttreciPogrubienieKursywa"/>
          <w:rFonts w:ascii="Times New Roman" w:hAnsi="Times New Roman" w:cs="Times New Roman"/>
          <w:sz w:val="24"/>
          <w:szCs w:val="24"/>
        </w:rPr>
        <w:t>„</w:t>
      </w:r>
      <w:r w:rsidR="001D2BF3">
        <w:rPr>
          <w:rStyle w:val="TeksttreciPogrubienieKursywa"/>
          <w:rFonts w:ascii="Times New Roman" w:hAnsi="Times New Roman" w:cs="Times New Roman"/>
          <w:sz w:val="24"/>
          <w:szCs w:val="24"/>
        </w:rPr>
        <w:t xml:space="preserve"> </w:t>
      </w:r>
      <w:r w:rsidRPr="002C5EFA">
        <w:rPr>
          <w:rStyle w:val="TeksttreciPogrubienieKursywa"/>
          <w:rFonts w:ascii="Times New Roman" w:hAnsi="Times New Roman" w:cs="Times New Roman"/>
          <w:sz w:val="24"/>
          <w:szCs w:val="24"/>
        </w:rPr>
        <w:t>Formularz do złożenia, zmiany, wycofania oferty lub wniosku</w:t>
      </w:r>
      <w:r w:rsidR="001D2BF3">
        <w:rPr>
          <w:rStyle w:val="TeksttreciPogrubienieKursywa"/>
          <w:rFonts w:ascii="Times New Roman" w:hAnsi="Times New Roman" w:cs="Times New Roman"/>
          <w:sz w:val="24"/>
          <w:szCs w:val="24"/>
        </w:rPr>
        <w:t xml:space="preserve"> </w:t>
      </w:r>
      <w:r w:rsidRPr="002C5EFA">
        <w:rPr>
          <w:rStyle w:val="TeksttreciPogrubienieKursywa"/>
          <w:rFonts w:ascii="Times New Roman" w:hAnsi="Times New Roman" w:cs="Times New Roman"/>
          <w:sz w:val="24"/>
          <w:szCs w:val="24"/>
        </w:rPr>
        <w:t>”</w:t>
      </w:r>
      <w:r>
        <w:rPr>
          <w:rFonts w:cs="Times New Roman"/>
        </w:rPr>
        <w:t>oraz</w:t>
      </w:r>
      <w:r w:rsidR="001D2BF3">
        <w:rPr>
          <w:rFonts w:cs="Times New Roman"/>
        </w:rPr>
        <w:t xml:space="preserve"> </w:t>
      </w:r>
      <w:r>
        <w:rPr>
          <w:rStyle w:val="TeksttreciPogrubienieKursywa"/>
          <w:rFonts w:ascii="Times New Roman" w:hAnsi="Times New Roman" w:cs="Times New Roman"/>
          <w:sz w:val="24"/>
          <w:szCs w:val="24"/>
        </w:rPr>
        <w:t>„</w:t>
      </w:r>
      <w:r w:rsidR="001D2BF3">
        <w:rPr>
          <w:rStyle w:val="TeksttreciPogrubienieKursywa"/>
          <w:rFonts w:ascii="Times New Roman" w:hAnsi="Times New Roman" w:cs="Times New Roman"/>
          <w:sz w:val="24"/>
          <w:szCs w:val="24"/>
        </w:rPr>
        <w:t xml:space="preserve"> </w:t>
      </w:r>
      <w:r>
        <w:rPr>
          <w:rStyle w:val="TeksttreciPogrubienieKursywa"/>
          <w:rFonts w:ascii="Times New Roman" w:hAnsi="Times New Roman" w:cs="Times New Roman"/>
          <w:sz w:val="24"/>
          <w:szCs w:val="24"/>
        </w:rPr>
        <w:t>Formularz</w:t>
      </w:r>
      <w:r w:rsidRPr="002C5EFA">
        <w:rPr>
          <w:rStyle w:val="TeksttreciPogrubienieKursywa"/>
          <w:rFonts w:ascii="Times New Roman" w:hAnsi="Times New Roman" w:cs="Times New Roman"/>
          <w:sz w:val="24"/>
          <w:szCs w:val="24"/>
        </w:rPr>
        <w:t xml:space="preserve"> do komunikacji</w:t>
      </w:r>
      <w:r w:rsidR="001D2BF3">
        <w:rPr>
          <w:rStyle w:val="TeksttreciPogrubienieKursywa"/>
          <w:rFonts w:ascii="Times New Roman" w:hAnsi="Times New Roman" w:cs="Times New Roman"/>
          <w:sz w:val="24"/>
          <w:szCs w:val="24"/>
        </w:rPr>
        <w:t xml:space="preserve"> </w:t>
      </w:r>
      <w:r w:rsidRPr="002C5EFA">
        <w:rPr>
          <w:rStyle w:val="TeksttreciPogrubienieKursywa"/>
          <w:rFonts w:ascii="Times New Roman" w:hAnsi="Times New Roman" w:cs="Times New Roman"/>
          <w:sz w:val="24"/>
          <w:szCs w:val="24"/>
        </w:rPr>
        <w:t>”.</w:t>
      </w:r>
    </w:p>
    <w:p w:rsidR="00B557F0" w:rsidRPr="00B557F0" w:rsidRDefault="00B557F0" w:rsidP="002E74BD">
      <w:pPr>
        <w:spacing w:line="100" w:lineRule="atLeast"/>
        <w:ind w:left="709" w:hanging="425"/>
        <w:jc w:val="both"/>
        <w:rPr>
          <w:rStyle w:val="TeksttreciKursywa"/>
          <w:rFonts w:ascii="Times New Roman" w:eastAsia="SimSun" w:hAnsi="Times New Roman" w:cs="Times New Roman"/>
          <w:i w:val="0"/>
          <w:iCs w:val="0"/>
          <w:color w:val="auto"/>
          <w:sz w:val="24"/>
          <w:szCs w:val="24"/>
          <w:lang w:eastAsia="hi-IN" w:bidi="hi-IN"/>
        </w:rPr>
      </w:pPr>
      <w:r>
        <w:rPr>
          <w:rFonts w:cs="Times New Roman"/>
          <w:b/>
        </w:rPr>
        <w:t xml:space="preserve">4. </w:t>
      </w:r>
      <w:r>
        <w:rPr>
          <w:rFonts w:cs="Times New Roman"/>
        </w:rPr>
        <w:t>Wymagania techniczne i organizacyjne wysyłania i odbierania dokumentów     elektronicznych, elektronicznych kopii dokumentów i oświadczeń oraz informacji     przekazywanych przy ich  użyciu opisane zostały w</w:t>
      </w:r>
      <w:r w:rsidR="001D2BF3">
        <w:rPr>
          <w:rFonts w:cs="Times New Roman"/>
        </w:rPr>
        <w:t xml:space="preserve"> </w:t>
      </w:r>
      <w:r w:rsidRPr="00C01D67">
        <w:rPr>
          <w:rStyle w:val="TeksttreciKursywa"/>
          <w:rFonts w:ascii="Times New Roman" w:hAnsi="Times New Roman" w:cs="Times New Roman"/>
          <w:sz w:val="24"/>
          <w:szCs w:val="24"/>
        </w:rPr>
        <w:t>Regulamin</w:t>
      </w:r>
      <w:r>
        <w:rPr>
          <w:rStyle w:val="TeksttreciKursywa"/>
          <w:rFonts w:ascii="Times New Roman" w:hAnsi="Times New Roman" w:cs="Times New Roman"/>
          <w:sz w:val="24"/>
          <w:szCs w:val="24"/>
        </w:rPr>
        <w:t>ie korzystania</w:t>
      </w:r>
      <w:r w:rsidRPr="00C01D67">
        <w:rPr>
          <w:rStyle w:val="TeksttreciKursywa"/>
          <w:rFonts w:ascii="Times New Roman" w:hAnsi="Times New Roman" w:cs="Times New Roman"/>
          <w:sz w:val="24"/>
          <w:szCs w:val="24"/>
        </w:rPr>
        <w:t xml:space="preserve"> z systemu miniPortal</w:t>
      </w:r>
      <w:r w:rsidRPr="00C01D67">
        <w:rPr>
          <w:rFonts w:cs="Times New Roman"/>
        </w:rPr>
        <w:t xml:space="preserve"> oraz </w:t>
      </w:r>
      <w:r w:rsidRPr="00C01D67">
        <w:rPr>
          <w:rStyle w:val="TeksttreciKursywa"/>
          <w:rFonts w:ascii="Times New Roman" w:hAnsi="Times New Roman" w:cs="Times New Roman"/>
          <w:sz w:val="24"/>
          <w:szCs w:val="24"/>
        </w:rPr>
        <w:t>Warunkach korzystania z elektronicznej platformy usług administracji publicznej (ePUAP).</w:t>
      </w:r>
    </w:p>
    <w:p w:rsidR="00B557F0" w:rsidRPr="00B557F0" w:rsidRDefault="00B557F0" w:rsidP="002E74BD">
      <w:pPr>
        <w:pStyle w:val="v1akapitzlist1"/>
        <w:widowControl w:val="0"/>
        <w:tabs>
          <w:tab w:val="left" w:pos="851"/>
        </w:tabs>
        <w:spacing w:before="0" w:beforeAutospacing="0" w:after="0" w:afterAutospacing="0"/>
        <w:ind w:left="709" w:hanging="567"/>
        <w:jc w:val="both"/>
        <w:rPr>
          <w:bCs/>
          <w:spacing w:val="-4"/>
          <w:lang w:eastAsia="en-US"/>
        </w:rPr>
      </w:pPr>
      <w:r w:rsidRPr="003D2B8B">
        <w:rPr>
          <w:rFonts w:eastAsia="Calibri"/>
          <w:b/>
          <w:bCs/>
          <w:spacing w:val="-6"/>
          <w:lang w:eastAsia="en-US"/>
        </w:rPr>
        <w:t>5.</w:t>
      </w:r>
      <w:r w:rsidRPr="003D2B8B">
        <w:rPr>
          <w:bCs/>
          <w:spacing w:val="-4"/>
          <w:lang w:eastAsia="en-US"/>
        </w:rPr>
        <w:t xml:space="preserve">System teleinformatyczny, o którym mowa powyżej, spełnia wymagania określone w Pzp w szczególności w art. 64 i 69 Pzp oraz w § 11 Rozporządzenia Prezesa Rady Ministrów z dnia 30grudnia 2020 r. w sprawie sposobu sporządzania i przekazywania informacji </w:t>
      </w:r>
      <w:r>
        <w:rPr>
          <w:bCs/>
          <w:spacing w:val="-4"/>
          <w:lang w:eastAsia="en-US"/>
        </w:rPr>
        <w:t xml:space="preserve">oraz wymagań </w:t>
      </w:r>
      <w:r w:rsidRPr="003D2B8B">
        <w:rPr>
          <w:bCs/>
          <w:spacing w:val="-4"/>
          <w:lang w:eastAsia="en-US"/>
        </w:rPr>
        <w:t>technicznych dla dokumentów elektronicznych oraz środków komunikacji elektronicznej w</w:t>
      </w:r>
      <w:r w:rsidR="003D2986">
        <w:rPr>
          <w:bCs/>
          <w:spacing w:val="-4"/>
          <w:lang w:eastAsia="en-US"/>
        </w:rPr>
        <w:t xml:space="preserve"> </w:t>
      </w:r>
      <w:r w:rsidRPr="003D2B8B">
        <w:rPr>
          <w:bCs/>
          <w:spacing w:val="-4"/>
          <w:lang w:eastAsia="en-US"/>
        </w:rPr>
        <w:t xml:space="preserve">postępowaniu o udzielenie zamówienia publicznego lub konkursie.  </w:t>
      </w:r>
    </w:p>
    <w:p w:rsidR="00B557F0" w:rsidRDefault="00B557F0" w:rsidP="002E74BD">
      <w:pPr>
        <w:pStyle w:val="v1akapitzlist1"/>
        <w:widowControl w:val="0"/>
        <w:tabs>
          <w:tab w:val="left" w:pos="567"/>
          <w:tab w:val="left" w:pos="851"/>
        </w:tabs>
        <w:spacing w:before="0" w:beforeAutospacing="0" w:after="0" w:afterAutospacing="0"/>
        <w:ind w:left="709" w:hanging="425"/>
        <w:jc w:val="both"/>
        <w:rPr>
          <w:bCs/>
          <w:spacing w:val="-4"/>
          <w:lang w:eastAsia="en-US"/>
        </w:rPr>
      </w:pPr>
      <w:r w:rsidRPr="003D2B8B">
        <w:rPr>
          <w:rFonts w:eastAsia="Calibri"/>
          <w:b/>
          <w:bCs/>
          <w:spacing w:val="-4"/>
          <w:lang w:eastAsia="en-US"/>
        </w:rPr>
        <w:t>6.</w:t>
      </w:r>
      <w:r w:rsidRPr="003D2B8B">
        <w:rPr>
          <w:bCs/>
          <w:spacing w:val="-4"/>
          <w:lang w:eastAsia="en-US"/>
        </w:rPr>
        <w:t xml:space="preserve">Do połączenia z systemem używany jest szyfrowany protokół HTTPS. Szyfrowanie </w:t>
      </w:r>
    </w:p>
    <w:p w:rsidR="00B557F0" w:rsidRDefault="00B557F0" w:rsidP="002E74BD">
      <w:pPr>
        <w:pStyle w:val="v1akapitzlist1"/>
        <w:widowControl w:val="0"/>
        <w:tabs>
          <w:tab w:val="left" w:pos="851"/>
        </w:tabs>
        <w:spacing w:before="0" w:beforeAutospacing="0" w:after="0" w:afterAutospacing="0"/>
        <w:ind w:left="709"/>
        <w:jc w:val="both"/>
        <w:rPr>
          <w:bCs/>
          <w:spacing w:val="-4"/>
          <w:lang w:eastAsia="en-US"/>
        </w:rPr>
      </w:pPr>
      <w:r w:rsidRPr="003D2B8B">
        <w:rPr>
          <w:bCs/>
          <w:spacing w:val="-4"/>
          <w:lang w:eastAsia="en-US"/>
        </w:rPr>
        <w:t xml:space="preserve">danych odbywa się przy pomocy protokołu SSL. Certyfikat SSL zapewnia poufność </w:t>
      </w:r>
    </w:p>
    <w:p w:rsidR="00B557F0" w:rsidRDefault="00B557F0" w:rsidP="002E74BD">
      <w:pPr>
        <w:pStyle w:val="v1akapitzlist1"/>
        <w:widowControl w:val="0"/>
        <w:tabs>
          <w:tab w:val="left" w:pos="851"/>
        </w:tabs>
        <w:spacing w:before="0" w:beforeAutospacing="0" w:after="0" w:afterAutospacing="0"/>
        <w:ind w:left="709"/>
        <w:jc w:val="both"/>
        <w:rPr>
          <w:bCs/>
          <w:spacing w:val="-4"/>
          <w:lang w:eastAsia="en-US"/>
        </w:rPr>
      </w:pPr>
      <w:r w:rsidRPr="003D2B8B">
        <w:rPr>
          <w:bCs/>
          <w:spacing w:val="-4"/>
          <w:lang w:eastAsia="en-US"/>
        </w:rPr>
        <w:t xml:space="preserve">transmisji danych przesyłanych przez Internet. Każdy wykonawca posiada w systemie </w:t>
      </w:r>
    </w:p>
    <w:p w:rsidR="00B557F0" w:rsidRDefault="00B557F0" w:rsidP="002E74BD">
      <w:pPr>
        <w:pStyle w:val="v1akapitzlist1"/>
        <w:widowControl w:val="0"/>
        <w:tabs>
          <w:tab w:val="left" w:pos="851"/>
        </w:tabs>
        <w:spacing w:before="0" w:beforeAutospacing="0" w:after="0" w:afterAutospacing="0"/>
        <w:ind w:left="709"/>
        <w:jc w:val="both"/>
        <w:rPr>
          <w:bCs/>
          <w:spacing w:val="-4"/>
          <w:lang w:eastAsia="en-US"/>
        </w:rPr>
      </w:pPr>
      <w:r w:rsidRPr="003D2B8B">
        <w:rPr>
          <w:bCs/>
          <w:spacing w:val="-4"/>
          <w:lang w:eastAsia="en-US"/>
        </w:rPr>
        <w:t>dostęp do możliwości</w:t>
      </w:r>
      <w:r w:rsidR="003D2986">
        <w:rPr>
          <w:bCs/>
          <w:spacing w:val="-4"/>
          <w:lang w:eastAsia="en-US"/>
        </w:rPr>
        <w:t xml:space="preserve"> </w:t>
      </w:r>
      <w:r w:rsidRPr="003D2B8B">
        <w:rPr>
          <w:bCs/>
          <w:spacing w:val="-4"/>
          <w:lang w:eastAsia="en-US"/>
        </w:rPr>
        <w:t xml:space="preserve">złożenia, zmiany, wycofania oferty, a także funkcjonalności </w:t>
      </w:r>
    </w:p>
    <w:p w:rsidR="00B557F0" w:rsidRPr="00B557F0" w:rsidRDefault="00B557F0" w:rsidP="002E74BD">
      <w:pPr>
        <w:pStyle w:val="v1akapitzlist1"/>
        <w:widowControl w:val="0"/>
        <w:tabs>
          <w:tab w:val="left" w:pos="851"/>
        </w:tabs>
        <w:spacing w:before="0" w:beforeAutospacing="0" w:after="0" w:afterAutospacing="0"/>
        <w:ind w:left="709"/>
        <w:jc w:val="both"/>
        <w:rPr>
          <w:bCs/>
          <w:spacing w:val="-4"/>
          <w:lang w:eastAsia="en-US"/>
        </w:rPr>
      </w:pPr>
      <w:r w:rsidRPr="003D2B8B">
        <w:rPr>
          <w:bCs/>
          <w:spacing w:val="-4"/>
          <w:lang w:eastAsia="en-US"/>
        </w:rPr>
        <w:t xml:space="preserve">pozwalających na zadawanie pytań do </w:t>
      </w:r>
      <w:r w:rsidR="00AD2B72">
        <w:rPr>
          <w:bCs/>
          <w:spacing w:val="-4"/>
          <w:lang w:eastAsia="en-US"/>
        </w:rPr>
        <w:t xml:space="preserve"> treści SWZ oraz komunikację z Z</w:t>
      </w:r>
      <w:r w:rsidRPr="003D2B8B">
        <w:rPr>
          <w:bCs/>
          <w:spacing w:val="-4"/>
          <w:lang w:eastAsia="en-US"/>
        </w:rPr>
        <w:t>amawiającym w pozostałych obszarach.</w:t>
      </w:r>
    </w:p>
    <w:p w:rsidR="00B557F0" w:rsidRDefault="00B557F0" w:rsidP="00F851CF">
      <w:pPr>
        <w:pStyle w:val="v1akapitzlist1"/>
        <w:widowControl w:val="0"/>
        <w:tabs>
          <w:tab w:val="left" w:pos="851"/>
        </w:tabs>
        <w:spacing w:before="0" w:beforeAutospacing="0" w:after="0" w:afterAutospacing="0"/>
        <w:ind w:left="709" w:hanging="425"/>
        <w:jc w:val="both"/>
        <w:rPr>
          <w:bCs/>
          <w:spacing w:val="-4"/>
          <w:lang w:eastAsia="en-US"/>
        </w:rPr>
      </w:pPr>
      <w:r w:rsidRPr="003D2B8B">
        <w:rPr>
          <w:rFonts w:eastAsia="Calibri"/>
          <w:b/>
          <w:bCs/>
          <w:spacing w:val="-4"/>
          <w:lang w:eastAsia="en-US"/>
        </w:rPr>
        <w:t>7.</w:t>
      </w:r>
      <w:r w:rsidRPr="003D2B8B">
        <w:rPr>
          <w:bCs/>
          <w:spacing w:val="-4"/>
          <w:lang w:eastAsia="en-US"/>
        </w:rPr>
        <w:t xml:space="preserve">Wymagania techniczne, które muszą spełniać urządzenia informatyczne w celu </w:t>
      </w:r>
    </w:p>
    <w:p w:rsidR="00B557F0" w:rsidRDefault="00B557F0" w:rsidP="00F851CF">
      <w:pPr>
        <w:pStyle w:val="v1akapitzlist1"/>
        <w:widowControl w:val="0"/>
        <w:tabs>
          <w:tab w:val="left" w:pos="851"/>
        </w:tabs>
        <w:spacing w:before="0" w:beforeAutospacing="0" w:after="0" w:afterAutospacing="0"/>
        <w:ind w:left="709"/>
        <w:jc w:val="both"/>
        <w:rPr>
          <w:bCs/>
          <w:spacing w:val="-4"/>
          <w:lang w:eastAsia="en-US"/>
        </w:rPr>
      </w:pPr>
      <w:r w:rsidRPr="003D2B8B">
        <w:rPr>
          <w:bCs/>
          <w:spacing w:val="-4"/>
          <w:lang w:eastAsia="en-US"/>
        </w:rPr>
        <w:t xml:space="preserve">korzystania z systemu teleinformatycznego opisane zostały na stronie internetowej pod </w:t>
      </w:r>
    </w:p>
    <w:p w:rsidR="00B557F0" w:rsidRPr="00B557F0" w:rsidRDefault="00B557F0" w:rsidP="00F851CF">
      <w:pPr>
        <w:pStyle w:val="v1akapitzlist1"/>
        <w:widowControl w:val="0"/>
        <w:tabs>
          <w:tab w:val="left" w:pos="851"/>
        </w:tabs>
        <w:spacing w:before="0" w:beforeAutospacing="0" w:after="0" w:afterAutospacing="0"/>
        <w:ind w:left="709"/>
        <w:jc w:val="both"/>
        <w:rPr>
          <w:bCs/>
          <w:spacing w:val="-4"/>
          <w:lang w:eastAsia="en-US"/>
        </w:rPr>
      </w:pPr>
      <w:r w:rsidRPr="003D2B8B">
        <w:rPr>
          <w:bCs/>
          <w:spacing w:val="-4"/>
          <w:lang w:eastAsia="en-US"/>
        </w:rPr>
        <w:t>adresem: miniportal.uzp.gov.pl/Warunki usługi</w:t>
      </w:r>
      <w:r>
        <w:rPr>
          <w:bCs/>
          <w:spacing w:val="-4"/>
          <w:lang w:eastAsia="en-US"/>
        </w:rPr>
        <w:t>.</w:t>
      </w:r>
    </w:p>
    <w:p w:rsidR="00B557F0" w:rsidRPr="003D2B8B" w:rsidRDefault="00B557F0" w:rsidP="00F851CF">
      <w:pPr>
        <w:pStyle w:val="v1akapitzlist1"/>
        <w:widowControl w:val="0"/>
        <w:numPr>
          <w:ilvl w:val="0"/>
          <w:numId w:val="11"/>
        </w:numPr>
        <w:spacing w:before="0" w:beforeAutospacing="0" w:after="0" w:afterAutospacing="0"/>
        <w:ind w:hanging="76"/>
        <w:jc w:val="both"/>
        <w:rPr>
          <w:lang w:val="en-US"/>
        </w:rPr>
      </w:pPr>
      <w:r w:rsidRPr="003D2B8B">
        <w:rPr>
          <w:bCs/>
          <w:lang w:val="en-US" w:eastAsia="en-US"/>
        </w:rPr>
        <w:t>Dopuszczalneformatyprzesyłanychdanych:</w:t>
      </w:r>
    </w:p>
    <w:p w:rsidR="00B557F0" w:rsidRPr="003D2B8B" w:rsidRDefault="00482B06" w:rsidP="00F811EA">
      <w:pPr>
        <w:pStyle w:val="v1akapitzlist1"/>
        <w:widowControl w:val="0"/>
        <w:tabs>
          <w:tab w:val="left" w:pos="851"/>
        </w:tabs>
        <w:spacing w:before="0" w:beforeAutospacing="0" w:after="0" w:afterAutospacing="0"/>
        <w:ind w:left="709" w:hanging="425"/>
        <w:jc w:val="both"/>
        <w:rPr>
          <w:lang w:val="en-US"/>
        </w:rPr>
      </w:pPr>
      <w:r>
        <w:rPr>
          <w:rFonts w:eastAsia="Calibri"/>
          <w:lang w:val="en-US" w:eastAsia="en-US"/>
        </w:rPr>
        <w:t xml:space="preserve">       </w:t>
      </w:r>
      <w:r w:rsidR="00B557F0" w:rsidRPr="003D2B8B">
        <w:rPr>
          <w:rFonts w:eastAsia="Calibri"/>
          <w:lang w:val="en-US" w:eastAsia="en-US"/>
        </w:rPr>
        <w:t>image/bmp, image/x-windows-bmp, application/msword, application/drafting,</w:t>
      </w:r>
      <w:r w:rsidR="00B557F0" w:rsidRPr="003D2B8B">
        <w:rPr>
          <w:spacing w:val="-2"/>
          <w:lang w:val="en-US" w:eastAsia="en-US"/>
        </w:rPr>
        <w:t xml:space="preserve"> image/gif, application/x-compressed, application/x-gzip, multipart/x-gzip, image/jpeg, image/pjpeg, application/x-latex, application/pdf, image/pict, image/png, application/mspowerpoint, application/postscript, application/rtf, application/x-rtf, text/richtext, image/tiff, image/x-tiff, application/mswrite, application/excel, </w:t>
      </w:r>
      <w:r w:rsidR="00B557F0" w:rsidRPr="003D2B8B">
        <w:rPr>
          <w:spacing w:val="-2"/>
          <w:lang w:val="en-US" w:eastAsia="en-US"/>
        </w:rPr>
        <w:lastRenderedPageBreak/>
        <w:t>application/x-excel, application/vnd.ms-excel, application/x-msexcel, application/vnd.ms-excel, text/xml, application/x-zip-compressed, application/zip, application/vnd.ms-office, image/x-ms-bmp, video/x-msvideo, audio/x-ms-wma, application/vnd.oasis.opendocument.spreadsheet, application/acad, application/x-acad, application/autocad_dwg, image/x-dwg, application/dwg, application/x-dwg, application/x-autocad, image/vnd.dwg, drawing/dwg, XadES (XML Advanced Electronic Signatures), PadES (PDF Advanced Electronic Signatures), CadES (CMS Advanced Electronic Signatures).</w:t>
      </w:r>
    </w:p>
    <w:p w:rsidR="00B557F0" w:rsidRPr="00F851CF" w:rsidRDefault="00B557F0" w:rsidP="00F811EA">
      <w:pPr>
        <w:spacing w:line="100" w:lineRule="atLeast"/>
        <w:ind w:left="709" w:right="20" w:hanging="425"/>
        <w:jc w:val="both"/>
        <w:rPr>
          <w:rFonts w:cs="Times New Roman"/>
          <w:b/>
        </w:rPr>
      </w:pPr>
      <w:r>
        <w:rPr>
          <w:rFonts w:cs="Times New Roman"/>
          <w:b/>
        </w:rPr>
        <w:t xml:space="preserve">9.  </w:t>
      </w:r>
      <w:r w:rsidRPr="00F851CF">
        <w:rPr>
          <w:rFonts w:cs="Times New Roman"/>
          <w:b/>
        </w:rPr>
        <w:t xml:space="preserve">Maksymalny rozmiar plików przesyłanych za pośrednictwem dedykowanych </w:t>
      </w:r>
    </w:p>
    <w:p w:rsidR="00A2765E" w:rsidRDefault="00A2765E" w:rsidP="00F811EA">
      <w:pPr>
        <w:spacing w:line="100" w:lineRule="atLeast"/>
        <w:ind w:left="709" w:right="20" w:hanging="425"/>
        <w:jc w:val="both"/>
        <w:rPr>
          <w:rStyle w:val="TeksttreciPogrubienieKursywa"/>
          <w:rFonts w:ascii="Times New Roman" w:hAnsi="Times New Roman" w:cs="Times New Roman"/>
          <w:sz w:val="24"/>
          <w:szCs w:val="24"/>
        </w:rPr>
      </w:pPr>
      <w:r>
        <w:rPr>
          <w:rFonts w:cs="Times New Roman"/>
          <w:b/>
        </w:rPr>
        <w:t xml:space="preserve">     </w:t>
      </w:r>
      <w:r w:rsidR="00B557F0" w:rsidRPr="00F851CF">
        <w:rPr>
          <w:rFonts w:cs="Times New Roman"/>
          <w:b/>
        </w:rPr>
        <w:t xml:space="preserve">formularzy: </w:t>
      </w:r>
      <w:r w:rsidR="00B557F0" w:rsidRPr="00F851CF">
        <w:rPr>
          <w:rStyle w:val="TeksttreciPogrubienieKursywa"/>
          <w:rFonts w:ascii="Times New Roman" w:hAnsi="Times New Roman" w:cs="Times New Roman"/>
          <w:sz w:val="24"/>
          <w:szCs w:val="24"/>
        </w:rPr>
        <w:t>„</w:t>
      </w:r>
      <w:r>
        <w:rPr>
          <w:rStyle w:val="TeksttreciPogrubienieKursywa"/>
          <w:rFonts w:ascii="Times New Roman" w:hAnsi="Times New Roman" w:cs="Times New Roman"/>
          <w:sz w:val="24"/>
          <w:szCs w:val="24"/>
        </w:rPr>
        <w:t xml:space="preserve"> </w:t>
      </w:r>
      <w:r w:rsidR="00B557F0" w:rsidRPr="00F851CF">
        <w:rPr>
          <w:rStyle w:val="TeksttreciPogrubienieKursywa"/>
          <w:rFonts w:ascii="Times New Roman" w:hAnsi="Times New Roman" w:cs="Times New Roman"/>
          <w:sz w:val="24"/>
          <w:szCs w:val="24"/>
        </w:rPr>
        <w:t>Formularz złożenia, zmiany, wycofania oferty lub wniosku ” i</w:t>
      </w:r>
      <w:r>
        <w:rPr>
          <w:rStyle w:val="TeksttreciPogrubienieKursywa"/>
          <w:rFonts w:ascii="Times New Roman" w:hAnsi="Times New Roman" w:cs="Times New Roman"/>
          <w:sz w:val="24"/>
          <w:szCs w:val="24"/>
        </w:rPr>
        <w:t xml:space="preserve"> </w:t>
      </w:r>
    </w:p>
    <w:p w:rsidR="00B557F0" w:rsidRPr="00F851CF" w:rsidRDefault="00A2765E" w:rsidP="00A2765E">
      <w:pPr>
        <w:spacing w:line="100" w:lineRule="atLeast"/>
        <w:ind w:left="709" w:right="20" w:hanging="425"/>
        <w:jc w:val="both"/>
        <w:rPr>
          <w:rFonts w:cs="Times New Roman"/>
          <w:b/>
        </w:rPr>
      </w:pPr>
      <w:r>
        <w:rPr>
          <w:rStyle w:val="TeksttreciPogrubienieKursywa"/>
          <w:rFonts w:ascii="Times New Roman" w:hAnsi="Times New Roman" w:cs="Times New Roman"/>
          <w:sz w:val="24"/>
          <w:szCs w:val="24"/>
        </w:rPr>
        <w:t xml:space="preserve">      </w:t>
      </w:r>
      <w:r w:rsidR="00B557F0" w:rsidRPr="00F851CF">
        <w:rPr>
          <w:rStyle w:val="TeksttreciPogrubienieKursywa"/>
          <w:rFonts w:ascii="Times New Roman" w:hAnsi="Times New Roman" w:cs="Times New Roman"/>
          <w:sz w:val="24"/>
          <w:szCs w:val="24"/>
        </w:rPr>
        <w:t>„ Formularza do</w:t>
      </w:r>
      <w:r>
        <w:rPr>
          <w:rStyle w:val="TeksttreciPogrubienieKursywa"/>
          <w:rFonts w:ascii="Times New Roman" w:hAnsi="Times New Roman" w:cs="Times New Roman"/>
          <w:sz w:val="24"/>
          <w:szCs w:val="24"/>
        </w:rPr>
        <w:t xml:space="preserve"> </w:t>
      </w:r>
      <w:r w:rsidR="00B557F0" w:rsidRPr="00F851CF">
        <w:rPr>
          <w:rStyle w:val="TeksttreciPogrubienieKursywa"/>
          <w:rFonts w:ascii="Times New Roman" w:hAnsi="Times New Roman" w:cs="Times New Roman"/>
          <w:sz w:val="24"/>
          <w:szCs w:val="24"/>
        </w:rPr>
        <w:t>komunikacji ”</w:t>
      </w:r>
      <w:r>
        <w:rPr>
          <w:rStyle w:val="TeksttreciPogrubienieKursywa"/>
          <w:rFonts w:ascii="Times New Roman" w:hAnsi="Times New Roman" w:cs="Times New Roman"/>
          <w:sz w:val="24"/>
          <w:szCs w:val="24"/>
        </w:rPr>
        <w:t xml:space="preserve"> </w:t>
      </w:r>
      <w:r w:rsidR="00B557F0" w:rsidRPr="00F851CF">
        <w:rPr>
          <w:rFonts w:cs="Times New Roman"/>
          <w:b/>
        </w:rPr>
        <w:t>wynosi 150 MB.</w:t>
      </w:r>
    </w:p>
    <w:p w:rsidR="00A2765E" w:rsidRDefault="00A2765E" w:rsidP="00A2765E">
      <w:pPr>
        <w:spacing w:line="100" w:lineRule="atLeast"/>
        <w:ind w:right="20"/>
        <w:jc w:val="both"/>
        <w:rPr>
          <w:rFonts w:cs="Times New Roman"/>
        </w:rPr>
      </w:pPr>
      <w:r w:rsidRPr="00A2765E">
        <w:rPr>
          <w:rFonts w:cs="Times New Roman"/>
          <w:b/>
        </w:rPr>
        <w:t xml:space="preserve">   10.</w:t>
      </w:r>
      <w:r>
        <w:rPr>
          <w:rFonts w:cs="Times New Roman"/>
        </w:rPr>
        <w:t xml:space="preserve">  </w:t>
      </w:r>
      <w:r w:rsidR="00B557F0" w:rsidRPr="00A2765E">
        <w:rPr>
          <w:rFonts w:cs="Times New Roman"/>
        </w:rPr>
        <w:t xml:space="preserve">Za datę przekazania oferty, wniosków, zawiadomień, dokumentów elektronicznych, </w:t>
      </w:r>
    </w:p>
    <w:p w:rsidR="00B557F0" w:rsidRDefault="00A2765E" w:rsidP="00A2765E">
      <w:pPr>
        <w:spacing w:line="100" w:lineRule="atLeast"/>
        <w:ind w:right="20"/>
        <w:jc w:val="both"/>
        <w:rPr>
          <w:rFonts w:cs="Times New Roman"/>
        </w:rPr>
      </w:pPr>
      <w:r>
        <w:rPr>
          <w:rFonts w:cs="Times New Roman"/>
        </w:rPr>
        <w:t xml:space="preserve">          </w:t>
      </w:r>
      <w:r w:rsidR="00B557F0">
        <w:rPr>
          <w:rFonts w:cs="Times New Roman"/>
        </w:rPr>
        <w:t xml:space="preserve">oświadczeń lub elektronicznych kopii dokumentów lub oświadczeń oraz innych  </w:t>
      </w:r>
    </w:p>
    <w:p w:rsidR="00B557F0" w:rsidRDefault="00A2765E" w:rsidP="00F851CF">
      <w:pPr>
        <w:spacing w:line="100" w:lineRule="atLeast"/>
        <w:ind w:left="426" w:right="20" w:hanging="425"/>
        <w:jc w:val="both"/>
        <w:rPr>
          <w:rFonts w:cs="Times New Roman"/>
        </w:rPr>
      </w:pPr>
      <w:r>
        <w:rPr>
          <w:rFonts w:cs="Times New Roman"/>
        </w:rPr>
        <w:t xml:space="preserve">          </w:t>
      </w:r>
      <w:r w:rsidR="00B557F0">
        <w:rPr>
          <w:rFonts w:cs="Times New Roman"/>
        </w:rPr>
        <w:t>informacji przyjmuje się datę ich przekazania na ePUAP.</w:t>
      </w:r>
    </w:p>
    <w:p w:rsidR="00B557F0" w:rsidRDefault="008B5FE0" w:rsidP="008B5FE0">
      <w:pPr>
        <w:tabs>
          <w:tab w:val="left" w:pos="284"/>
        </w:tabs>
        <w:spacing w:line="100" w:lineRule="atLeast"/>
        <w:ind w:right="20"/>
        <w:jc w:val="both"/>
        <w:rPr>
          <w:rFonts w:cs="Times New Roman"/>
        </w:rPr>
      </w:pPr>
      <w:r>
        <w:rPr>
          <w:rFonts w:cs="Times New Roman"/>
          <w:b/>
        </w:rPr>
        <w:t xml:space="preserve">   </w:t>
      </w:r>
      <w:r w:rsidR="00B557F0" w:rsidRPr="00DC19D9">
        <w:rPr>
          <w:rFonts w:cs="Times New Roman"/>
          <w:b/>
        </w:rPr>
        <w:t>11.</w:t>
      </w:r>
      <w:r>
        <w:rPr>
          <w:rFonts w:cs="Times New Roman"/>
          <w:b/>
        </w:rPr>
        <w:t xml:space="preserve"> </w:t>
      </w:r>
      <w:r w:rsidR="00A2765E">
        <w:rPr>
          <w:rFonts w:cs="Times New Roman"/>
          <w:b/>
        </w:rPr>
        <w:t xml:space="preserve"> </w:t>
      </w:r>
      <w:r w:rsidR="00B557F0">
        <w:rPr>
          <w:rFonts w:cs="Times New Roman"/>
        </w:rPr>
        <w:t xml:space="preserve">Zamawiający przekazuje link do postępowania oraz ID postępowania jako załącznik    </w:t>
      </w:r>
    </w:p>
    <w:p w:rsidR="00743D8A" w:rsidRDefault="008B5FE0" w:rsidP="00F851CF">
      <w:pPr>
        <w:spacing w:line="100" w:lineRule="atLeast"/>
        <w:ind w:left="709" w:right="20" w:hanging="142"/>
        <w:jc w:val="both"/>
        <w:rPr>
          <w:rFonts w:cs="Times New Roman"/>
        </w:rPr>
      </w:pPr>
      <w:r>
        <w:rPr>
          <w:rFonts w:cs="Times New Roman"/>
        </w:rPr>
        <w:t xml:space="preserve"> </w:t>
      </w:r>
      <w:r w:rsidR="00B557F0">
        <w:rPr>
          <w:rFonts w:cs="Times New Roman"/>
        </w:rPr>
        <w:t xml:space="preserve">do niniejszej SWZ. Dane postępowanie można </w:t>
      </w:r>
      <w:r>
        <w:rPr>
          <w:rFonts w:cs="Times New Roman"/>
        </w:rPr>
        <w:t xml:space="preserve">wyszukać również na Liście  </w:t>
      </w:r>
      <w:r w:rsidR="00B557F0">
        <w:rPr>
          <w:rFonts w:cs="Times New Roman"/>
        </w:rPr>
        <w:t>wszystkich postępowań w miniPor</w:t>
      </w:r>
      <w:r w:rsidR="00F851CF">
        <w:rPr>
          <w:rFonts w:cs="Times New Roman"/>
        </w:rPr>
        <w:t>talu klikając wcześniej opcję „</w:t>
      </w:r>
      <w:r w:rsidR="00B557F0">
        <w:rPr>
          <w:rFonts w:cs="Times New Roman"/>
        </w:rPr>
        <w:t>Dla Wykonawców</w:t>
      </w:r>
      <w:r w:rsidR="00743D8A">
        <w:rPr>
          <w:rFonts w:cs="Times New Roman"/>
        </w:rPr>
        <w:t xml:space="preserve">” </w:t>
      </w:r>
    </w:p>
    <w:p w:rsidR="00B557F0" w:rsidRDefault="00743D8A" w:rsidP="00F851CF">
      <w:pPr>
        <w:spacing w:line="100" w:lineRule="atLeast"/>
        <w:ind w:left="709" w:right="20" w:hanging="142"/>
        <w:jc w:val="both"/>
        <w:rPr>
          <w:rFonts w:cs="Times New Roman"/>
        </w:rPr>
      </w:pPr>
      <w:r>
        <w:rPr>
          <w:rFonts w:cs="Times New Roman"/>
        </w:rPr>
        <w:t xml:space="preserve"> </w:t>
      </w:r>
      <w:r w:rsidR="00B557F0">
        <w:rPr>
          <w:rFonts w:cs="Times New Roman"/>
        </w:rPr>
        <w:t>lub ze strony głównej z zakładki Postępowania.</w:t>
      </w:r>
    </w:p>
    <w:p w:rsidR="00B557F0" w:rsidRDefault="00B557F0" w:rsidP="00F811EA">
      <w:pPr>
        <w:spacing w:line="100" w:lineRule="atLeast"/>
        <w:ind w:right="20" w:hanging="142"/>
        <w:jc w:val="both"/>
        <w:rPr>
          <w:rFonts w:cs="Times New Roman"/>
        </w:rPr>
      </w:pPr>
    </w:p>
    <w:p w:rsidR="00B557F0" w:rsidRPr="00CB272E" w:rsidRDefault="00B557F0" w:rsidP="00F811EA">
      <w:pPr>
        <w:pStyle w:val="Nagwek10"/>
        <w:keepNext/>
        <w:keepLines/>
        <w:tabs>
          <w:tab w:val="left" w:pos="672"/>
        </w:tabs>
        <w:spacing w:before="0" w:after="0" w:line="100" w:lineRule="atLeast"/>
        <w:ind w:hanging="142"/>
        <w:jc w:val="both"/>
        <w:rPr>
          <w:rFonts w:cs="Times New Roman"/>
          <w:color w:val="000099"/>
          <w:sz w:val="24"/>
          <w:szCs w:val="24"/>
        </w:rPr>
      </w:pPr>
      <w:r>
        <w:rPr>
          <w:rFonts w:ascii="Times New Roman" w:hAnsi="Times New Roman" w:cs="Times New Roman"/>
          <w:sz w:val="24"/>
          <w:szCs w:val="24"/>
        </w:rPr>
        <w:t xml:space="preserve">8.2.  </w:t>
      </w:r>
      <w:r w:rsidRPr="0096548D">
        <w:rPr>
          <w:rFonts w:ascii="Times New Roman" w:hAnsi="Times New Roman" w:cs="Times New Roman"/>
          <w:color w:val="000000" w:themeColor="text1"/>
          <w:sz w:val="24"/>
          <w:szCs w:val="24"/>
        </w:rPr>
        <w:t>Złożenie oferty.</w:t>
      </w:r>
    </w:p>
    <w:p w:rsidR="00B557F0" w:rsidRDefault="00B557F0" w:rsidP="00F811EA">
      <w:pPr>
        <w:pStyle w:val="Nagwek10"/>
        <w:keepNext/>
        <w:keepLines/>
        <w:tabs>
          <w:tab w:val="left" w:pos="672"/>
        </w:tabs>
        <w:spacing w:before="0" w:after="0" w:line="100" w:lineRule="atLeast"/>
        <w:ind w:left="360" w:hanging="142"/>
        <w:jc w:val="both"/>
        <w:rPr>
          <w:rFonts w:cs="Times New Roman"/>
          <w:sz w:val="24"/>
          <w:szCs w:val="24"/>
        </w:rPr>
      </w:pPr>
    </w:p>
    <w:p w:rsidR="00B557F0" w:rsidRDefault="00B557F0" w:rsidP="00A72144">
      <w:pPr>
        <w:numPr>
          <w:ilvl w:val="0"/>
          <w:numId w:val="15"/>
        </w:numPr>
        <w:spacing w:after="120" w:line="100" w:lineRule="atLeast"/>
        <w:ind w:left="680" w:right="20"/>
        <w:jc w:val="both"/>
        <w:rPr>
          <w:rFonts w:cs="Times New Roman"/>
        </w:rPr>
      </w:pPr>
      <w:r>
        <w:rPr>
          <w:rFonts w:cs="Times New Roman"/>
        </w:rPr>
        <w:t xml:space="preserve">Wykonawca składa ofertę za pośrednictwem </w:t>
      </w:r>
      <w:r w:rsidRPr="00D758AD">
        <w:rPr>
          <w:rStyle w:val="TeksttreciKursywa"/>
          <w:rFonts w:ascii="Times New Roman" w:hAnsi="Times New Roman" w:cs="Times New Roman"/>
          <w:b/>
          <w:sz w:val="24"/>
          <w:szCs w:val="24"/>
        </w:rPr>
        <w:t>„</w:t>
      </w:r>
      <w:r w:rsidR="00D758AD">
        <w:rPr>
          <w:rStyle w:val="TeksttreciKursywa"/>
          <w:rFonts w:ascii="Times New Roman" w:hAnsi="Times New Roman" w:cs="Times New Roman"/>
          <w:b/>
          <w:sz w:val="24"/>
          <w:szCs w:val="24"/>
        </w:rPr>
        <w:t xml:space="preserve"> </w:t>
      </w:r>
      <w:r w:rsidRPr="00276C44">
        <w:rPr>
          <w:rStyle w:val="TeksttreciPogrubienieKursywa"/>
          <w:rFonts w:ascii="Times New Roman" w:hAnsi="Times New Roman" w:cs="Times New Roman"/>
          <w:sz w:val="24"/>
          <w:szCs w:val="24"/>
        </w:rPr>
        <w:t>Formularza do złożenia, zmiany, wycofania oferty lub wniosku</w:t>
      </w:r>
      <w:r w:rsidR="00D758AD">
        <w:rPr>
          <w:rStyle w:val="TeksttreciPogrubienieKursywa"/>
          <w:rFonts w:ascii="Times New Roman" w:hAnsi="Times New Roman" w:cs="Times New Roman"/>
          <w:sz w:val="24"/>
          <w:szCs w:val="24"/>
        </w:rPr>
        <w:t xml:space="preserve"> </w:t>
      </w:r>
      <w:r w:rsidRPr="00276C44">
        <w:rPr>
          <w:rStyle w:val="TeksttreciPogrubienieKursywa"/>
          <w:rFonts w:ascii="Times New Roman" w:hAnsi="Times New Roman" w:cs="Times New Roman"/>
          <w:sz w:val="24"/>
          <w:szCs w:val="24"/>
        </w:rPr>
        <w:t>”</w:t>
      </w:r>
      <w:r w:rsidR="00D758AD">
        <w:rPr>
          <w:rStyle w:val="TeksttreciPogrubienieKursywa"/>
          <w:rFonts w:ascii="Times New Roman" w:hAnsi="Times New Roman" w:cs="Times New Roman"/>
          <w:sz w:val="24"/>
          <w:szCs w:val="24"/>
        </w:rPr>
        <w:t xml:space="preserve"> </w:t>
      </w:r>
      <w:r>
        <w:rPr>
          <w:rFonts w:cs="Times New Roman"/>
        </w:rPr>
        <w:t>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rsidR="00B557F0" w:rsidRPr="00AC0929" w:rsidRDefault="00B557F0" w:rsidP="00A72144">
      <w:pPr>
        <w:numPr>
          <w:ilvl w:val="0"/>
          <w:numId w:val="15"/>
        </w:numPr>
        <w:spacing w:after="120" w:line="100" w:lineRule="atLeast"/>
        <w:ind w:left="680" w:right="20"/>
        <w:jc w:val="both"/>
        <w:rPr>
          <w:rFonts w:cs="Times New Roman"/>
          <w:b/>
        </w:rPr>
      </w:pPr>
      <w:r w:rsidRPr="00AC0929">
        <w:rPr>
          <w:rFonts w:cs="Times New Roman"/>
          <w:b/>
        </w:rPr>
        <w:t>Ofertę składa się, pod rygorem nieważności, w formie elektronicznej lub w postaci elektronicznej opatrzonej podpisem zaufanym lub podpisem osobistym.</w:t>
      </w:r>
    </w:p>
    <w:p w:rsidR="00B557F0" w:rsidRDefault="00B557F0" w:rsidP="00A72144">
      <w:pPr>
        <w:numPr>
          <w:ilvl w:val="0"/>
          <w:numId w:val="15"/>
        </w:numPr>
        <w:spacing w:after="120" w:line="100" w:lineRule="atLeast"/>
        <w:ind w:left="680" w:right="20"/>
        <w:jc w:val="both"/>
        <w:rPr>
          <w:rFonts w:cs="Times New Roman"/>
        </w:rPr>
      </w:pPr>
      <w:r>
        <w:rPr>
          <w:rFonts w:cs="Times New Roman"/>
        </w:rPr>
        <w:t xml:space="preserve">Sposób złożenia oferty, w tym zaszyfrowania oferty opisany został w „ Instrukcji użytkownika ”, dostępnej na stronie: </w:t>
      </w:r>
      <w:hyperlink r:id="rId15" w:history="1">
        <w:r w:rsidRPr="00600D8B">
          <w:rPr>
            <w:rStyle w:val="Hipercze"/>
            <w:rFonts w:cs="Times New Roman"/>
            <w:color w:val="000000"/>
            <w:lang w:eastAsia="en-US" w:bidi="en-US"/>
          </w:rPr>
          <w:t>https://miniportal.uzp.gov.pl/</w:t>
        </w:r>
      </w:hyperlink>
    </w:p>
    <w:p w:rsidR="00B557F0" w:rsidRDefault="00B557F0" w:rsidP="00A72144">
      <w:pPr>
        <w:numPr>
          <w:ilvl w:val="0"/>
          <w:numId w:val="15"/>
        </w:numPr>
        <w:spacing w:after="120" w:line="100" w:lineRule="atLeast"/>
        <w:ind w:left="680" w:right="20"/>
        <w:jc w:val="both"/>
        <w:rPr>
          <w:rFonts w:cs="Times New Roman"/>
        </w:rPr>
      </w:pPr>
      <w:r>
        <w:rPr>
          <w:rFonts w:cs="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w:t>
      </w:r>
      <w:r w:rsidRPr="00AC0929">
        <w:rPr>
          <w:rFonts w:cs="Times New Roman"/>
          <w:u w:val="single"/>
        </w:rPr>
        <w:t>przekazuje je w wydzielonym i odpowiednio oznaczonym pliku, wraz z jednoczesnym zaznaczeniem polecenia „ Załącznik stanowiący tajemnicę przedsiębiorstwa ” a następnie wraz z plikami stanowiącymi jawną część należy ten plik zaszyfrować</w:t>
      </w:r>
      <w:r>
        <w:rPr>
          <w:rFonts w:cs="Times New Roman"/>
        </w:rPr>
        <w:t>.</w:t>
      </w:r>
    </w:p>
    <w:p w:rsidR="00B557F0" w:rsidRDefault="00B557F0" w:rsidP="00A72144">
      <w:pPr>
        <w:numPr>
          <w:ilvl w:val="0"/>
          <w:numId w:val="15"/>
        </w:numPr>
        <w:spacing w:after="120" w:line="100" w:lineRule="atLeast"/>
        <w:ind w:left="680" w:right="20"/>
        <w:jc w:val="both"/>
        <w:rPr>
          <w:rFonts w:cs="Times New Roman"/>
        </w:rPr>
      </w:pPr>
      <w:r>
        <w:rPr>
          <w:rFonts w:cs="Times New Roman"/>
        </w:rPr>
        <w:t xml:space="preserve">Do oferty należy dołączyć oświadczenie o niepodleganiu wykluczeniu, spełnianiu warunków udziału w postępowaniu, w zakresie wskazanym w  Rozdziale II SWZ,                   w formie elektronicznej lub w postaci elektronicznej opatrzonej podpisem zaufanym lub podpisem osobistym, </w:t>
      </w:r>
      <w:r w:rsidRPr="005912BF">
        <w:rPr>
          <w:rFonts w:cs="Times New Roman"/>
          <w:b/>
          <w:u w:val="single"/>
        </w:rPr>
        <w:t>a następnie zaszyfrować wraz z plikami stanowiącymi ofertę.</w:t>
      </w:r>
    </w:p>
    <w:p w:rsidR="00B557F0" w:rsidRDefault="00B557F0" w:rsidP="00A72144">
      <w:pPr>
        <w:numPr>
          <w:ilvl w:val="0"/>
          <w:numId w:val="15"/>
        </w:numPr>
        <w:spacing w:line="100" w:lineRule="atLeast"/>
        <w:ind w:left="700"/>
        <w:jc w:val="both"/>
        <w:rPr>
          <w:rFonts w:cs="Times New Roman"/>
        </w:rPr>
      </w:pPr>
      <w:r>
        <w:rPr>
          <w:rFonts w:cs="Times New Roman"/>
        </w:rPr>
        <w:t>Oferta może być złożona tylko do upływu terminu składania ofert.</w:t>
      </w:r>
    </w:p>
    <w:p w:rsidR="00B557F0" w:rsidRDefault="00B557F0" w:rsidP="00A72144">
      <w:pPr>
        <w:numPr>
          <w:ilvl w:val="0"/>
          <w:numId w:val="15"/>
        </w:numPr>
        <w:spacing w:line="100" w:lineRule="atLeast"/>
        <w:ind w:left="700" w:right="20"/>
        <w:jc w:val="both"/>
        <w:rPr>
          <w:rFonts w:cs="Times New Roman"/>
        </w:rPr>
      </w:pPr>
      <w:r>
        <w:rPr>
          <w:rFonts w:cs="Times New Roman"/>
        </w:rPr>
        <w:lastRenderedPageBreak/>
        <w:t xml:space="preserve">Wykonawca może przed upływem terminu do składania ofert wycofać ofertę za pośrednictwem </w:t>
      </w:r>
      <w:r w:rsidRPr="00973E1F">
        <w:rPr>
          <w:rFonts w:cs="Times New Roman"/>
          <w:b/>
        </w:rPr>
        <w:t xml:space="preserve">„ </w:t>
      </w:r>
      <w:r w:rsidRPr="00973E1F">
        <w:rPr>
          <w:rStyle w:val="TeksttreciPogrubienieKursywa"/>
          <w:rFonts w:ascii="Times New Roman" w:hAnsi="Times New Roman" w:cs="Times New Roman"/>
          <w:b w:val="0"/>
          <w:sz w:val="24"/>
          <w:szCs w:val="24"/>
        </w:rPr>
        <w:t>Formularza do złożenia, zmiany, wycofania oferty lub wniosku ”</w:t>
      </w:r>
      <w:r>
        <w:rPr>
          <w:rFonts w:cs="Times New Roman"/>
        </w:rPr>
        <w:t>dostępnego na ePUAP i udostępnionego również na miniPortalu. Sposób wycofania oferty został opisany w „ Instrukcji użytkownika ” dostępnej na miniPortalu.</w:t>
      </w:r>
    </w:p>
    <w:p w:rsidR="00B557F0" w:rsidRDefault="00B557F0" w:rsidP="00A72144">
      <w:pPr>
        <w:numPr>
          <w:ilvl w:val="0"/>
          <w:numId w:val="15"/>
        </w:numPr>
        <w:spacing w:line="100" w:lineRule="atLeast"/>
        <w:ind w:left="700" w:right="20"/>
        <w:jc w:val="both"/>
        <w:rPr>
          <w:rFonts w:cs="Times New Roman"/>
        </w:rPr>
      </w:pPr>
      <w:r>
        <w:rPr>
          <w:rFonts w:cs="Times New Roman"/>
        </w:rPr>
        <w:t>Wykonawca po upływie terminu do składania ofert nie może skutecznie dokonać zmiany ani wycofać złożonej oferty.</w:t>
      </w:r>
    </w:p>
    <w:p w:rsidR="00B557F0" w:rsidRDefault="00B557F0" w:rsidP="00B557F0">
      <w:pPr>
        <w:spacing w:line="100" w:lineRule="atLeast"/>
        <w:ind w:right="20"/>
        <w:jc w:val="both"/>
        <w:rPr>
          <w:rFonts w:cs="Times New Roman"/>
          <w:b/>
        </w:rPr>
      </w:pPr>
    </w:p>
    <w:p w:rsidR="00CB272E" w:rsidRPr="00CB272E" w:rsidRDefault="00B557F0" w:rsidP="00B557F0">
      <w:pPr>
        <w:spacing w:line="100" w:lineRule="atLeast"/>
        <w:ind w:right="20"/>
        <w:jc w:val="both"/>
        <w:rPr>
          <w:rFonts w:cs="Times New Roman"/>
          <w:b/>
        </w:rPr>
      </w:pPr>
      <w:r>
        <w:rPr>
          <w:rFonts w:cs="Times New Roman"/>
          <w:b/>
        </w:rPr>
        <w:t xml:space="preserve">8.3. Sposób </w:t>
      </w:r>
      <w:r w:rsidRPr="00071077">
        <w:rPr>
          <w:rFonts w:cs="Times New Roman"/>
          <w:b/>
        </w:rPr>
        <w:t xml:space="preserve">komunikowania się Zamawiającego z Wykonawcami </w:t>
      </w:r>
      <w:r w:rsidRPr="00CB272E">
        <w:rPr>
          <w:rFonts w:cs="Times New Roman"/>
          <w:b/>
        </w:rPr>
        <w:t xml:space="preserve">( </w:t>
      </w:r>
      <w:r w:rsidRPr="00CB272E">
        <w:rPr>
          <w:rFonts w:cs="Times New Roman"/>
          <w:b/>
          <w:u w:val="single"/>
        </w:rPr>
        <w:t>nie dotyczy</w:t>
      </w:r>
    </w:p>
    <w:p w:rsidR="00B557F0" w:rsidRPr="00CB272E" w:rsidRDefault="00C75355" w:rsidP="00B557F0">
      <w:pPr>
        <w:spacing w:line="100" w:lineRule="atLeast"/>
        <w:ind w:right="20"/>
        <w:jc w:val="both"/>
        <w:rPr>
          <w:rFonts w:cs="Times New Roman"/>
          <w:b/>
        </w:rPr>
      </w:pPr>
      <w:r>
        <w:rPr>
          <w:rFonts w:cs="Times New Roman"/>
          <w:b/>
        </w:rPr>
        <w:t xml:space="preserve">       </w:t>
      </w:r>
      <w:r>
        <w:rPr>
          <w:rFonts w:cs="Times New Roman"/>
          <w:b/>
          <w:u w:val="single"/>
        </w:rPr>
        <w:t>s</w:t>
      </w:r>
      <w:r w:rsidR="00B557F0" w:rsidRPr="00CB272E">
        <w:rPr>
          <w:rFonts w:cs="Times New Roman"/>
          <w:b/>
          <w:u w:val="single"/>
        </w:rPr>
        <w:t>kładania</w:t>
      </w:r>
      <w:r>
        <w:rPr>
          <w:rFonts w:cs="Times New Roman"/>
          <w:b/>
          <w:u w:val="single"/>
        </w:rPr>
        <w:t xml:space="preserve"> </w:t>
      </w:r>
      <w:r w:rsidR="00B557F0" w:rsidRPr="00CB272E">
        <w:rPr>
          <w:rFonts w:cs="Times New Roman"/>
          <w:b/>
          <w:u w:val="single"/>
        </w:rPr>
        <w:t>ofert</w:t>
      </w:r>
      <w:r w:rsidR="00B557F0" w:rsidRPr="00CB272E">
        <w:rPr>
          <w:rFonts w:cs="Times New Roman"/>
          <w:b/>
        </w:rPr>
        <w:t xml:space="preserve"> ). </w:t>
      </w:r>
    </w:p>
    <w:p w:rsidR="00B557F0" w:rsidRPr="00071077" w:rsidRDefault="00B557F0" w:rsidP="00B557F0">
      <w:pPr>
        <w:spacing w:line="100" w:lineRule="atLeast"/>
        <w:ind w:right="20"/>
        <w:jc w:val="both"/>
        <w:rPr>
          <w:rFonts w:cs="Times New Roman"/>
          <w:b/>
        </w:rPr>
      </w:pPr>
    </w:p>
    <w:p w:rsidR="00B557F0" w:rsidRDefault="00B557F0" w:rsidP="00A72144">
      <w:pPr>
        <w:numPr>
          <w:ilvl w:val="0"/>
          <w:numId w:val="16"/>
        </w:numPr>
        <w:spacing w:line="100" w:lineRule="atLeast"/>
        <w:ind w:left="700" w:right="20"/>
        <w:jc w:val="both"/>
        <w:rPr>
          <w:rFonts w:cs="Times New Roman"/>
        </w:rPr>
      </w:pPr>
      <w:r>
        <w:rPr>
          <w:rFonts w:cs="Times New Roman"/>
        </w:rPr>
        <w:t xml:space="preserve">W postępowaniu o udzielenie zamówienia komunikacja pomiędzy Zamawiającym,                   a wykonawcami w szczególności składanie oświadczeń, wniosków (innych niż wskazanych w pkt 8.2.), zawiadomień oraz przekazywanie informacji odbywa się elektronicznie za pośrednictwem </w:t>
      </w:r>
      <w:r w:rsidRPr="006E5896">
        <w:rPr>
          <w:rStyle w:val="TeksttreciPogrubienieKursywa"/>
          <w:rFonts w:ascii="Times New Roman" w:hAnsi="Times New Roman" w:cs="Times New Roman"/>
          <w:b w:val="0"/>
          <w:i w:val="0"/>
          <w:sz w:val="24"/>
          <w:szCs w:val="24"/>
        </w:rPr>
        <w:t>dedykowanego formularza:</w:t>
      </w:r>
      <w:r w:rsidRPr="006E5896">
        <w:rPr>
          <w:rStyle w:val="TeksttreciPogrubienieKursywa"/>
          <w:rFonts w:ascii="Times New Roman" w:hAnsi="Times New Roman" w:cs="Times New Roman"/>
          <w:sz w:val="24"/>
          <w:szCs w:val="24"/>
        </w:rPr>
        <w:t xml:space="preserve"> „</w:t>
      </w:r>
      <w:r w:rsidR="002651DF">
        <w:rPr>
          <w:rStyle w:val="TeksttreciPogrubienieKursywa"/>
          <w:rFonts w:ascii="Times New Roman" w:hAnsi="Times New Roman" w:cs="Times New Roman"/>
          <w:sz w:val="24"/>
          <w:szCs w:val="24"/>
        </w:rPr>
        <w:t xml:space="preserve"> </w:t>
      </w:r>
      <w:r w:rsidRPr="006E5896">
        <w:rPr>
          <w:rStyle w:val="TeksttreciPogrubienieKursywa"/>
          <w:rFonts w:ascii="Times New Roman" w:hAnsi="Times New Roman" w:cs="Times New Roman"/>
          <w:sz w:val="24"/>
          <w:szCs w:val="24"/>
        </w:rPr>
        <w:t>Formul</w:t>
      </w:r>
      <w:r>
        <w:rPr>
          <w:rStyle w:val="TeksttreciPogrubienieKursywa"/>
          <w:rFonts w:ascii="Times New Roman" w:hAnsi="Times New Roman" w:cs="Times New Roman"/>
          <w:sz w:val="24"/>
          <w:szCs w:val="24"/>
        </w:rPr>
        <w:t>arz</w:t>
      </w:r>
      <w:r w:rsidRPr="006E5896">
        <w:rPr>
          <w:rStyle w:val="TeksttreciPogrubienieKursywa"/>
          <w:rFonts w:ascii="Times New Roman" w:hAnsi="Times New Roman" w:cs="Times New Roman"/>
          <w:sz w:val="24"/>
          <w:szCs w:val="24"/>
        </w:rPr>
        <w:t xml:space="preserve"> do komunikacji</w:t>
      </w:r>
      <w:r w:rsidR="002651DF">
        <w:rPr>
          <w:rStyle w:val="TeksttreciPogrubienieKursywa"/>
          <w:rFonts w:ascii="Times New Roman" w:hAnsi="Times New Roman" w:cs="Times New Roman"/>
          <w:sz w:val="24"/>
          <w:szCs w:val="24"/>
        </w:rPr>
        <w:t xml:space="preserve"> </w:t>
      </w:r>
      <w:r w:rsidRPr="006E5896">
        <w:rPr>
          <w:rStyle w:val="TeksttreciPogrubienieKursywa"/>
          <w:rFonts w:ascii="Times New Roman" w:hAnsi="Times New Roman" w:cs="Times New Roman"/>
          <w:sz w:val="24"/>
          <w:szCs w:val="24"/>
        </w:rPr>
        <w:t>”</w:t>
      </w:r>
      <w:r w:rsidR="002651DF">
        <w:rPr>
          <w:rStyle w:val="TeksttreciPogrubienieKursywa"/>
          <w:rFonts w:ascii="Times New Roman" w:hAnsi="Times New Roman" w:cs="Times New Roman"/>
          <w:sz w:val="24"/>
          <w:szCs w:val="24"/>
        </w:rPr>
        <w:t xml:space="preserve"> </w:t>
      </w:r>
      <w:r>
        <w:rPr>
          <w:rFonts w:cs="Times New Roman"/>
        </w:rPr>
        <w:t xml:space="preserve">dostępnego na ePUAP oraz udostępnionego przez miniPortal.                    </w:t>
      </w:r>
    </w:p>
    <w:p w:rsidR="00B557F0" w:rsidRPr="002E74BD" w:rsidRDefault="00B557F0" w:rsidP="00B557F0">
      <w:pPr>
        <w:spacing w:line="100" w:lineRule="atLeast"/>
        <w:ind w:left="700" w:right="20"/>
        <w:jc w:val="both"/>
        <w:rPr>
          <w:rFonts w:cs="Times New Roman"/>
          <w:b/>
          <w:i/>
          <w:color w:val="000099"/>
        </w:rPr>
      </w:pPr>
      <w:r w:rsidRPr="002E74BD">
        <w:rPr>
          <w:rFonts w:cs="Times New Roman"/>
          <w:b/>
          <w:i/>
          <w:color w:val="000099"/>
        </w:rPr>
        <w:t>We wszelkiej korespondencji związanej z niniejszym postępowaniem Zamawiający</w:t>
      </w:r>
      <w:r w:rsidR="002E74BD" w:rsidRPr="002E74BD">
        <w:rPr>
          <w:rFonts w:cs="Times New Roman"/>
          <w:b/>
          <w:i/>
          <w:color w:val="000099"/>
        </w:rPr>
        <w:t xml:space="preserve">  i W</w:t>
      </w:r>
      <w:r w:rsidRPr="002E74BD">
        <w:rPr>
          <w:rFonts w:cs="Times New Roman"/>
          <w:b/>
          <w:i/>
          <w:color w:val="000099"/>
        </w:rPr>
        <w:t>ykonawcy posługują się znakiem sprawy: 271</w:t>
      </w:r>
      <w:r w:rsidR="002E74BD" w:rsidRPr="002E74BD">
        <w:rPr>
          <w:rFonts w:cs="Times New Roman"/>
          <w:b/>
          <w:i/>
          <w:color w:val="000099"/>
        </w:rPr>
        <w:t>.1.13.2022</w:t>
      </w:r>
      <w:r w:rsidR="00390962">
        <w:rPr>
          <w:rFonts w:cs="Times New Roman"/>
          <w:b/>
          <w:i/>
          <w:color w:val="000099"/>
        </w:rPr>
        <w:t>.</w:t>
      </w:r>
    </w:p>
    <w:p w:rsidR="00B557F0" w:rsidRDefault="00B557F0" w:rsidP="00B557F0">
      <w:pPr>
        <w:tabs>
          <w:tab w:val="center" w:leader="dot" w:pos="4530"/>
        </w:tabs>
        <w:spacing w:line="100" w:lineRule="atLeast"/>
        <w:ind w:right="20"/>
        <w:jc w:val="both"/>
        <w:rPr>
          <w:rFonts w:cs="Times New Roman"/>
        </w:rPr>
      </w:pPr>
      <w:r>
        <w:rPr>
          <w:rFonts w:cs="Times New Roman"/>
        </w:rPr>
        <w:t xml:space="preserve">      2.  Zamawiający może również komunikować się z wykonawcami za pomocą poczty </w:t>
      </w:r>
    </w:p>
    <w:p w:rsidR="00B557F0" w:rsidRPr="002E74BD" w:rsidRDefault="00C20C51" w:rsidP="00B557F0">
      <w:pPr>
        <w:tabs>
          <w:tab w:val="center" w:leader="dot" w:pos="4530"/>
        </w:tabs>
        <w:spacing w:line="100" w:lineRule="atLeast"/>
        <w:ind w:right="20"/>
        <w:jc w:val="both"/>
        <w:rPr>
          <w:rFonts w:cs="Times New Roman"/>
          <w:color w:val="000099"/>
        </w:rPr>
      </w:pPr>
      <w:r>
        <w:rPr>
          <w:rFonts w:cs="Times New Roman"/>
        </w:rPr>
        <w:t xml:space="preserve">           </w:t>
      </w:r>
      <w:r w:rsidR="00B557F0">
        <w:rPr>
          <w:rFonts w:cs="Times New Roman"/>
        </w:rPr>
        <w:t>elektronicznej, e-mail</w:t>
      </w:r>
      <w:r w:rsidR="00B557F0">
        <w:rPr>
          <w:rStyle w:val="Odwoanieprzypisudolnego2"/>
          <w:rFonts w:cs="Times New Roman"/>
          <w:vertAlign w:val="baseline"/>
        </w:rPr>
        <w:t xml:space="preserve">: </w:t>
      </w:r>
      <w:r w:rsidR="00B557F0" w:rsidRPr="002E74BD">
        <w:rPr>
          <w:rStyle w:val="Odwoanieprzypisudolnego2"/>
          <w:rFonts w:cs="Times New Roman"/>
          <w:color w:val="000099"/>
          <w:vertAlign w:val="baseline"/>
        </w:rPr>
        <w:t>przetargi@dobryszyce.pl.</w:t>
      </w:r>
    </w:p>
    <w:p w:rsidR="00C20C51" w:rsidRDefault="00B557F0" w:rsidP="00B557F0">
      <w:pPr>
        <w:tabs>
          <w:tab w:val="center" w:leader="dot" w:pos="4530"/>
        </w:tabs>
        <w:spacing w:line="100" w:lineRule="atLeast"/>
        <w:ind w:left="340" w:right="20"/>
        <w:jc w:val="both"/>
        <w:rPr>
          <w:rFonts w:cs="Times New Roman"/>
        </w:rPr>
      </w:pPr>
      <w:r>
        <w:rPr>
          <w:rFonts w:cs="Times New Roman"/>
        </w:rPr>
        <w:t xml:space="preserve">3.  Dokumenty elektroniczne, składane są przez Wykonawcę za pośrednictwem </w:t>
      </w:r>
    </w:p>
    <w:p w:rsidR="00516306" w:rsidRDefault="00C20C51" w:rsidP="00516306">
      <w:pPr>
        <w:tabs>
          <w:tab w:val="center" w:leader="dot" w:pos="4530"/>
        </w:tabs>
        <w:spacing w:line="100" w:lineRule="atLeast"/>
        <w:ind w:left="340" w:right="20"/>
        <w:jc w:val="both"/>
        <w:rPr>
          <w:rFonts w:cs="Times New Roman"/>
        </w:rPr>
      </w:pPr>
      <w:r>
        <w:rPr>
          <w:rStyle w:val="TeksttreciPogrubienieKursywa"/>
          <w:rFonts w:ascii="Times New Roman" w:hAnsi="Times New Roman" w:cs="Times New Roman"/>
          <w:sz w:val="24"/>
          <w:szCs w:val="24"/>
        </w:rPr>
        <w:t xml:space="preserve">      </w:t>
      </w:r>
      <w:r w:rsidR="00B557F0" w:rsidRPr="00094813">
        <w:rPr>
          <w:rStyle w:val="TeksttreciPogrubienieKursywa"/>
          <w:rFonts w:ascii="Times New Roman" w:hAnsi="Times New Roman" w:cs="Times New Roman"/>
          <w:sz w:val="24"/>
          <w:szCs w:val="24"/>
        </w:rPr>
        <w:t>„</w:t>
      </w:r>
      <w:r>
        <w:rPr>
          <w:rStyle w:val="TeksttreciPogrubienieKursywa"/>
          <w:rFonts w:ascii="Times New Roman" w:hAnsi="Times New Roman" w:cs="Times New Roman"/>
          <w:sz w:val="24"/>
          <w:szCs w:val="24"/>
        </w:rPr>
        <w:t xml:space="preserve"> </w:t>
      </w:r>
      <w:r w:rsidR="00516306">
        <w:rPr>
          <w:rStyle w:val="TeksttreciPogrubienieKursywa"/>
          <w:rFonts w:ascii="Times New Roman" w:hAnsi="Times New Roman" w:cs="Times New Roman"/>
          <w:sz w:val="24"/>
          <w:szCs w:val="24"/>
        </w:rPr>
        <w:t xml:space="preserve">Formularza </w:t>
      </w:r>
      <w:r w:rsidR="00B557F0" w:rsidRPr="00094813">
        <w:rPr>
          <w:rStyle w:val="TeksttreciPogrubienieKursywa"/>
          <w:rFonts w:ascii="Times New Roman" w:hAnsi="Times New Roman" w:cs="Times New Roman"/>
          <w:sz w:val="24"/>
          <w:szCs w:val="24"/>
        </w:rPr>
        <w:t>do komunikacji</w:t>
      </w:r>
      <w:r>
        <w:rPr>
          <w:rStyle w:val="TeksttreciPogrubienieKursywa"/>
          <w:rFonts w:ascii="Times New Roman" w:hAnsi="Times New Roman" w:cs="Times New Roman"/>
          <w:sz w:val="24"/>
          <w:szCs w:val="24"/>
        </w:rPr>
        <w:t xml:space="preserve"> </w:t>
      </w:r>
      <w:r w:rsidR="00B557F0" w:rsidRPr="00094813">
        <w:rPr>
          <w:rStyle w:val="TeksttreciPogrubienieKursywa"/>
          <w:rFonts w:ascii="Times New Roman" w:hAnsi="Times New Roman" w:cs="Times New Roman"/>
          <w:sz w:val="24"/>
          <w:szCs w:val="24"/>
        </w:rPr>
        <w:t>”</w:t>
      </w:r>
      <w:r>
        <w:rPr>
          <w:rStyle w:val="TeksttreciPogrubienieKursywa"/>
          <w:rFonts w:ascii="Times New Roman" w:hAnsi="Times New Roman" w:cs="Times New Roman"/>
          <w:sz w:val="24"/>
          <w:szCs w:val="24"/>
        </w:rPr>
        <w:t xml:space="preserve"> </w:t>
      </w:r>
      <w:r w:rsidR="00B557F0">
        <w:rPr>
          <w:rFonts w:cs="Times New Roman"/>
        </w:rPr>
        <w:t xml:space="preserve">jako załączniki. Zamawiający dopuszcza również </w:t>
      </w:r>
    </w:p>
    <w:p w:rsidR="00516306" w:rsidRDefault="00C20C51" w:rsidP="002E74BD">
      <w:pPr>
        <w:tabs>
          <w:tab w:val="left" w:pos="709"/>
          <w:tab w:val="center" w:leader="dot" w:pos="4530"/>
        </w:tabs>
        <w:spacing w:line="100" w:lineRule="atLeast"/>
        <w:ind w:left="340" w:right="20"/>
        <w:jc w:val="both"/>
        <w:rPr>
          <w:rFonts w:cs="Times New Roman"/>
        </w:rPr>
      </w:pPr>
      <w:r>
        <w:rPr>
          <w:rFonts w:cs="Times New Roman"/>
        </w:rPr>
        <w:t xml:space="preserve">     m</w:t>
      </w:r>
      <w:r w:rsidR="00B557F0">
        <w:rPr>
          <w:rFonts w:cs="Times New Roman"/>
        </w:rPr>
        <w:t>ożliwość</w:t>
      </w:r>
      <w:r>
        <w:rPr>
          <w:rFonts w:cs="Times New Roman"/>
        </w:rPr>
        <w:t xml:space="preserve"> </w:t>
      </w:r>
      <w:r w:rsidR="00B557F0">
        <w:rPr>
          <w:rFonts w:cs="Times New Roman"/>
        </w:rPr>
        <w:t>składania</w:t>
      </w:r>
      <w:r w:rsidR="002C1F34">
        <w:rPr>
          <w:rFonts w:cs="Times New Roman"/>
        </w:rPr>
        <w:t xml:space="preserve"> </w:t>
      </w:r>
      <w:r w:rsidR="00B557F0">
        <w:rPr>
          <w:rFonts w:cs="Times New Roman"/>
        </w:rPr>
        <w:t xml:space="preserve">dokumentów elektronicznych za pomocą poczty elektronicznej, </w:t>
      </w:r>
    </w:p>
    <w:p w:rsidR="00900839" w:rsidRDefault="00C20C51" w:rsidP="004A489A">
      <w:pPr>
        <w:tabs>
          <w:tab w:val="center" w:leader="dot" w:pos="4530"/>
        </w:tabs>
        <w:spacing w:line="100" w:lineRule="atLeast"/>
        <w:ind w:left="340" w:right="20"/>
        <w:jc w:val="both"/>
        <w:rPr>
          <w:rFonts w:eastAsia="Arial" w:cs="Times New Roman"/>
          <w:b/>
          <w:bCs/>
          <w:i/>
          <w:iCs/>
          <w:color w:val="000000"/>
          <w:lang w:eastAsia="pl-PL" w:bidi="pl-PL"/>
        </w:rPr>
      </w:pPr>
      <w:r>
        <w:rPr>
          <w:rFonts w:cs="Times New Roman"/>
        </w:rPr>
        <w:t xml:space="preserve">     </w:t>
      </w:r>
      <w:r w:rsidR="00516306">
        <w:rPr>
          <w:rFonts w:cs="Times New Roman"/>
        </w:rPr>
        <w:t>na wskazany w pkt</w:t>
      </w:r>
      <w:r w:rsidR="002E74BD">
        <w:rPr>
          <w:rFonts w:cs="Times New Roman"/>
        </w:rPr>
        <w:t>.</w:t>
      </w:r>
      <w:r w:rsidR="00516306">
        <w:rPr>
          <w:rFonts w:cs="Times New Roman"/>
        </w:rPr>
        <w:t xml:space="preserve"> 2 adres </w:t>
      </w:r>
      <w:r w:rsidR="00B557F0">
        <w:rPr>
          <w:rFonts w:cs="Times New Roman"/>
        </w:rPr>
        <w:t xml:space="preserve">e-mail. </w:t>
      </w:r>
    </w:p>
    <w:p w:rsidR="004A489A" w:rsidRPr="004A489A" w:rsidRDefault="004A489A" w:rsidP="004A489A">
      <w:pPr>
        <w:tabs>
          <w:tab w:val="center" w:leader="dot" w:pos="4530"/>
        </w:tabs>
        <w:spacing w:line="100" w:lineRule="atLeast"/>
        <w:ind w:left="340" w:right="20"/>
        <w:jc w:val="both"/>
        <w:rPr>
          <w:rFonts w:eastAsia="Arial" w:cs="Times New Roman"/>
          <w:b/>
          <w:bCs/>
          <w:i/>
          <w:iCs/>
          <w:color w:val="000000"/>
          <w:lang w:eastAsia="pl-PL" w:bidi="pl-PL"/>
        </w:rPr>
      </w:pPr>
    </w:p>
    <w:p w:rsidR="00E52286" w:rsidRPr="00726F44" w:rsidRDefault="00E52286" w:rsidP="00A72144">
      <w:pPr>
        <w:pStyle w:val="Akapitzlist1"/>
        <w:numPr>
          <w:ilvl w:val="0"/>
          <w:numId w:val="17"/>
        </w:numPr>
        <w:shd w:val="clear" w:color="auto" w:fill="D9D9D9"/>
        <w:spacing w:after="120" w:line="100" w:lineRule="atLeast"/>
        <w:jc w:val="both"/>
        <w:rPr>
          <w:rFonts w:cs="Times New Roman"/>
        </w:rPr>
      </w:pPr>
      <w:r w:rsidRPr="00726F44">
        <w:rPr>
          <w:rFonts w:cs="Times New Roman"/>
          <w:b/>
          <w:bCs/>
        </w:rPr>
        <w:t>Wyjaśnianie treści SWZ</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Wykonawca może zwrócić się do Zamawiającego z wnioskiem o wyjaśnienie treści SWZ.</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 xml:space="preserve">Wniosek o wyjaśnienie treści SWZ należy przekazać Zamawiającemu poprzez Formularz do komunikacji dostępny na ePUAP oraz udostępnionego przez miniPortal albo </w:t>
      </w:r>
      <w:r w:rsidR="00B8204F">
        <w:rPr>
          <w:rFonts w:cs="Times New Roman"/>
        </w:rPr>
        <w:t xml:space="preserve">na adres, </w:t>
      </w:r>
      <w:r w:rsidR="00B8204F" w:rsidRPr="0043346C">
        <w:rPr>
          <w:rFonts w:cs="Times New Roman"/>
        </w:rPr>
        <w:t xml:space="preserve">e-mail: </w:t>
      </w:r>
      <w:r w:rsidR="008A097D">
        <w:rPr>
          <w:rFonts w:eastAsia="MS Mincho" w:cs="Times New Roman"/>
          <w:color w:val="0000FF"/>
          <w:u w:val="single"/>
        </w:rPr>
        <w:t>przetargi@dobryszyce.pl</w:t>
      </w:r>
      <w:r w:rsidR="00CC7238">
        <w:rPr>
          <w:rFonts w:eastAsia="MS Mincho" w:cs="Times New Roman"/>
          <w:color w:val="0000FF"/>
          <w:u w:val="single"/>
        </w:rPr>
        <w:t>.</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Zamawiający jest obowiązany udzielić wyjaśnień niezwłocznie, jednak nie później niż na 2 dni przed upływem terminu składania ofert, pod warunkiem że wniosek o wyjaśnienie treści odpowiednio SWZ wpłynął do Zamawiającego nie później niż na 4 dni przed upływem terminu składania ofert.</w:t>
      </w:r>
    </w:p>
    <w:p w:rsidR="00E52286" w:rsidRPr="00726F44" w:rsidRDefault="00E52286" w:rsidP="00A72144">
      <w:pPr>
        <w:pStyle w:val="Akapitzlist1"/>
        <w:numPr>
          <w:ilvl w:val="1"/>
          <w:numId w:val="17"/>
        </w:numPr>
        <w:tabs>
          <w:tab w:val="left" w:pos="709"/>
          <w:tab w:val="left" w:pos="851"/>
        </w:tabs>
        <w:spacing w:after="120" w:line="100" w:lineRule="atLeast"/>
        <w:ind w:firstLine="66"/>
        <w:jc w:val="both"/>
        <w:rPr>
          <w:rFonts w:cs="Times New Roman"/>
        </w:rPr>
      </w:pPr>
      <w:r w:rsidRPr="00726F44">
        <w:rPr>
          <w:rFonts w:cs="Times New Roman"/>
        </w:rPr>
        <w:t>Jeżeli Zamawiający nie udzieli wyjaśnień w terminie, o którym mowa w pkt 9.3., przedłuża termin składania ofert o czas niezbędny do zapoznania się wszystkich zainteresowanych wykonawców z wyjaśnieniami niezbędnymi do należytego przygotowania i złożenia ofert.</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W przypadku gdy wniosek o wyjaśnienie treści SWZ nie wpłynął w terminie, o którym mowa w pkt 9.3., Zamawiający nie ma obowiązku udzielania wyjaśnień SWZ oraz obowiązku przedłużenia terminu składania ofert.</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Przedłużenie terminu składania ofert, o których mowa w pkt 9.4., nie wpływa na bieg terminu składania wniosku o wyjaśnienie treści SWZ.</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 xml:space="preserve">Treść zapytań wraz z wyjaśnieniami Zamawiający udostępnia, bez ujawniania </w:t>
      </w:r>
      <w:r w:rsidRPr="00726F44">
        <w:rPr>
          <w:rFonts w:cs="Times New Roman"/>
        </w:rPr>
        <w:lastRenderedPageBreak/>
        <w:t>źródła zapytania, na stronie internetowej prowadzonego postępowania.</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Zamawiający może zwołać zebranie wszystkich wykonawców, w celu wyjaśnienia treści odpowiednio SWZ. Informację o terminie zebrania Zamawiający udostępnia na stronie internetowej prowadzonego postępowania. Zamawiający sporządzi informację zawierającą zgłoszone na zebraniu pytania o wyjaśnienie treści SWZ oraz odpowiedzi na nie, bez wskazywania źródeł zapytań. Informację z zebrania udostępnia się na stronie internetowej prowadzonego postępowania.</w:t>
      </w:r>
    </w:p>
    <w:p w:rsidR="00E52286" w:rsidRPr="00726F44" w:rsidRDefault="00E52286" w:rsidP="00A72144">
      <w:pPr>
        <w:pStyle w:val="Akapitzlist1"/>
        <w:numPr>
          <w:ilvl w:val="1"/>
          <w:numId w:val="17"/>
        </w:numPr>
        <w:tabs>
          <w:tab w:val="left" w:pos="851"/>
        </w:tabs>
        <w:spacing w:after="120" w:line="100" w:lineRule="atLeast"/>
        <w:ind w:firstLine="66"/>
        <w:jc w:val="both"/>
        <w:rPr>
          <w:rFonts w:cs="Times New Roman"/>
        </w:rPr>
      </w:pPr>
      <w:r w:rsidRPr="00726F44">
        <w:rPr>
          <w:rFonts w:cs="Times New Roman"/>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 przez zamieszczenie informacji na stronie internetowej prowadzonego postępowania.</w:t>
      </w:r>
    </w:p>
    <w:p w:rsidR="00E52286" w:rsidRPr="00726F44" w:rsidRDefault="00E52286" w:rsidP="00A72144">
      <w:pPr>
        <w:pStyle w:val="Akapitzlist1"/>
        <w:numPr>
          <w:ilvl w:val="1"/>
          <w:numId w:val="17"/>
        </w:numPr>
        <w:tabs>
          <w:tab w:val="left" w:pos="851"/>
        </w:tabs>
        <w:spacing w:after="120" w:line="100" w:lineRule="atLeast"/>
        <w:ind w:left="720" w:hanging="436"/>
        <w:jc w:val="both"/>
        <w:rPr>
          <w:rFonts w:cs="Times New Roman"/>
        </w:rPr>
      </w:pPr>
      <w:r w:rsidRPr="00726F44">
        <w:rPr>
          <w:rFonts w:cs="Times New Roman"/>
        </w:rPr>
        <w:t>Dokonaną zmianę treści SWZ Zamawiający udostępnia na stronie internetowej prowadzonego postępowania.</w:t>
      </w:r>
    </w:p>
    <w:p w:rsidR="003703ED" w:rsidRPr="007155B3" w:rsidRDefault="00E52286" w:rsidP="00A72144">
      <w:pPr>
        <w:pStyle w:val="Akapitzlist1"/>
        <w:numPr>
          <w:ilvl w:val="1"/>
          <w:numId w:val="17"/>
        </w:numPr>
        <w:tabs>
          <w:tab w:val="left" w:pos="851"/>
        </w:tabs>
        <w:spacing w:after="120" w:line="100" w:lineRule="atLeast"/>
        <w:ind w:left="720" w:hanging="436"/>
        <w:jc w:val="both"/>
        <w:rPr>
          <w:rFonts w:cs="Times New Roman"/>
          <w:b/>
          <w:bCs/>
        </w:rPr>
      </w:pPr>
      <w:r w:rsidRPr="00726F44">
        <w:rPr>
          <w:rFonts w:cs="Times New Roman"/>
        </w:rPr>
        <w:t>W przypadku gdy zmiana treści SWZ prowadzi do zmiany treści ogłoszenia                                       o zamówieniu, zamawiający zamieści w Biuletynie Zamów</w:t>
      </w:r>
      <w:r w:rsidR="00514626">
        <w:rPr>
          <w:rFonts w:cs="Times New Roman"/>
        </w:rPr>
        <w:t xml:space="preserve">ień Publicznych ogłoszenie </w:t>
      </w:r>
      <w:r w:rsidRPr="00726F44">
        <w:rPr>
          <w:rFonts w:cs="Times New Roman"/>
        </w:rPr>
        <w:t>o zmianie ogłoszenia.</w:t>
      </w:r>
    </w:p>
    <w:p w:rsidR="00E52286" w:rsidRPr="00726F44" w:rsidRDefault="00E52286" w:rsidP="00A72144">
      <w:pPr>
        <w:pStyle w:val="Akapitzlist1"/>
        <w:numPr>
          <w:ilvl w:val="0"/>
          <w:numId w:val="17"/>
        </w:numPr>
        <w:shd w:val="clear" w:color="auto" w:fill="D9D9D9"/>
        <w:spacing w:after="120" w:line="100" w:lineRule="atLeast"/>
        <w:ind w:left="0" w:firstLine="0"/>
        <w:jc w:val="both"/>
        <w:rPr>
          <w:rFonts w:eastAsia="Times" w:cs="Times New Roman"/>
        </w:rPr>
      </w:pPr>
      <w:r w:rsidRPr="00726F44">
        <w:rPr>
          <w:rFonts w:cs="Times New Roman"/>
          <w:b/>
          <w:bCs/>
        </w:rPr>
        <w:t>Wymagania dotyczące wadium</w:t>
      </w:r>
    </w:p>
    <w:p w:rsidR="00E52286" w:rsidRPr="00F27C1B" w:rsidRDefault="00E52286" w:rsidP="00A72144">
      <w:pPr>
        <w:numPr>
          <w:ilvl w:val="1"/>
          <w:numId w:val="17"/>
        </w:numPr>
        <w:tabs>
          <w:tab w:val="left" w:pos="709"/>
          <w:tab w:val="left" w:pos="851"/>
        </w:tabs>
        <w:spacing w:after="120" w:line="100" w:lineRule="atLeast"/>
        <w:ind w:left="426" w:hanging="142"/>
        <w:jc w:val="both"/>
        <w:rPr>
          <w:rFonts w:eastAsia="Times" w:cs="Times New Roman"/>
          <w:b/>
          <w:color w:val="000099"/>
        </w:rPr>
      </w:pPr>
      <w:r w:rsidRPr="00F27C1B">
        <w:rPr>
          <w:rFonts w:eastAsia="Times" w:cs="Times New Roman"/>
        </w:rPr>
        <w:t xml:space="preserve">Zamawiający określa kwotę </w:t>
      </w:r>
      <w:r w:rsidRPr="00F27C1B">
        <w:rPr>
          <w:rFonts w:eastAsia="Times" w:cs="Times New Roman"/>
          <w:b/>
          <w:color w:val="000099"/>
        </w:rPr>
        <w:t xml:space="preserve">wadium w wysokości </w:t>
      </w:r>
      <w:r w:rsidR="002E74BD" w:rsidRPr="00F27C1B">
        <w:rPr>
          <w:rFonts w:eastAsia="Times" w:cs="Times New Roman"/>
          <w:b/>
          <w:color w:val="000099"/>
        </w:rPr>
        <w:t xml:space="preserve">30 000,00 </w:t>
      </w:r>
      <w:r w:rsidRPr="00F27C1B">
        <w:rPr>
          <w:rFonts w:eastAsia="Times" w:cs="Times New Roman"/>
          <w:b/>
          <w:color w:val="000099"/>
        </w:rPr>
        <w:t>złotych.</w:t>
      </w:r>
    </w:p>
    <w:p w:rsidR="00E52286" w:rsidRPr="009E7DD4" w:rsidRDefault="00E52286" w:rsidP="00A72144">
      <w:pPr>
        <w:numPr>
          <w:ilvl w:val="1"/>
          <w:numId w:val="17"/>
        </w:numPr>
        <w:tabs>
          <w:tab w:val="left" w:pos="851"/>
        </w:tabs>
        <w:spacing w:after="120" w:line="100" w:lineRule="atLeast"/>
        <w:ind w:left="426" w:hanging="142"/>
        <w:jc w:val="both"/>
        <w:rPr>
          <w:rFonts w:eastAsia="Times" w:cs="Times New Roman"/>
        </w:rPr>
      </w:pPr>
      <w:r w:rsidRPr="009E7DD4">
        <w:rPr>
          <w:rFonts w:eastAsia="Times" w:cs="Times New Roman"/>
        </w:rPr>
        <w:t>Wadium wykonawca wnosi się przed upływem terminu składania ofert i utrzymuje nieprzerwanie do dnia upływu terminu związania ofert.</w:t>
      </w:r>
    </w:p>
    <w:p w:rsidR="00E52286" w:rsidRPr="009E7DD4" w:rsidRDefault="00E52286" w:rsidP="00A72144">
      <w:pPr>
        <w:numPr>
          <w:ilvl w:val="1"/>
          <w:numId w:val="17"/>
        </w:numPr>
        <w:tabs>
          <w:tab w:val="left" w:pos="851"/>
        </w:tabs>
        <w:spacing w:after="120" w:line="100" w:lineRule="atLeast"/>
        <w:ind w:left="426" w:hanging="142"/>
        <w:jc w:val="both"/>
        <w:rPr>
          <w:rFonts w:eastAsia="Times" w:cs="Times New Roman"/>
        </w:rPr>
      </w:pPr>
      <w:r w:rsidRPr="009E7DD4">
        <w:rPr>
          <w:rFonts w:eastAsia="Times" w:cs="Times New Roman"/>
        </w:rPr>
        <w:t>Wadium może być wnoszone według wyboru wykonawcy w jednej lub kilku następujących formach:</w:t>
      </w:r>
    </w:p>
    <w:p w:rsidR="00E52286" w:rsidRPr="009E7DD4" w:rsidRDefault="00E52286" w:rsidP="00A72144">
      <w:pPr>
        <w:numPr>
          <w:ilvl w:val="0"/>
          <w:numId w:val="18"/>
        </w:numPr>
        <w:spacing w:after="40"/>
        <w:ind w:left="714" w:hanging="357"/>
        <w:jc w:val="both"/>
        <w:rPr>
          <w:rFonts w:eastAsia="Times" w:cs="Times New Roman"/>
        </w:rPr>
      </w:pPr>
      <w:r w:rsidRPr="009E7DD4">
        <w:rPr>
          <w:rFonts w:eastAsia="Times" w:cs="Times New Roman"/>
        </w:rPr>
        <w:t>pieniądzu;</w:t>
      </w:r>
    </w:p>
    <w:p w:rsidR="00E52286" w:rsidRPr="009E7DD4" w:rsidRDefault="00E52286" w:rsidP="00A72144">
      <w:pPr>
        <w:numPr>
          <w:ilvl w:val="0"/>
          <w:numId w:val="18"/>
        </w:numPr>
        <w:spacing w:after="40"/>
        <w:ind w:left="714" w:hanging="357"/>
        <w:jc w:val="both"/>
        <w:rPr>
          <w:rFonts w:eastAsia="Times" w:cs="Times New Roman"/>
        </w:rPr>
      </w:pPr>
      <w:r w:rsidRPr="009E7DD4">
        <w:rPr>
          <w:rFonts w:eastAsia="Times" w:cs="Times New Roman"/>
        </w:rPr>
        <w:t>gwarancjach bankowych;</w:t>
      </w:r>
    </w:p>
    <w:p w:rsidR="00E52286" w:rsidRPr="009E7DD4" w:rsidRDefault="00E52286" w:rsidP="00A72144">
      <w:pPr>
        <w:numPr>
          <w:ilvl w:val="0"/>
          <w:numId w:val="18"/>
        </w:numPr>
        <w:spacing w:after="40"/>
        <w:ind w:left="714" w:hanging="357"/>
        <w:jc w:val="both"/>
        <w:rPr>
          <w:rFonts w:eastAsia="Times" w:cs="Times New Roman"/>
        </w:rPr>
      </w:pPr>
      <w:r w:rsidRPr="009E7DD4">
        <w:rPr>
          <w:rFonts w:eastAsia="Times" w:cs="Times New Roman"/>
        </w:rPr>
        <w:t>gwarancjach ubezpieczeniowych;</w:t>
      </w:r>
    </w:p>
    <w:p w:rsidR="00E52286" w:rsidRPr="009E7DD4" w:rsidRDefault="00E52286" w:rsidP="00A72144">
      <w:pPr>
        <w:numPr>
          <w:ilvl w:val="0"/>
          <w:numId w:val="18"/>
        </w:numPr>
        <w:spacing w:after="40"/>
        <w:ind w:left="714" w:hanging="357"/>
        <w:jc w:val="both"/>
        <w:rPr>
          <w:rFonts w:eastAsia="Times" w:cs="Times New Roman"/>
        </w:rPr>
      </w:pPr>
      <w:r w:rsidRPr="009E7DD4">
        <w:rPr>
          <w:rFonts w:eastAsia="Times" w:cs="Times New Roman"/>
        </w:rPr>
        <w:t>poręczeniach udzielanych przez podmioty, o których mowa w art. 6b ust. 5 pkt 2 ustawy z dnia 9 listopada 2000 r. o utworzeniu Polskiej Agencji Rozwoju Przedsiębiorczości (t.j. Dz. U. z 2020</w:t>
      </w:r>
      <w:r w:rsidR="00A30559">
        <w:rPr>
          <w:rFonts w:eastAsia="Times" w:cs="Times New Roman"/>
        </w:rPr>
        <w:t xml:space="preserve"> </w:t>
      </w:r>
      <w:r w:rsidRPr="009E7DD4">
        <w:rPr>
          <w:rFonts w:eastAsia="Times" w:cs="Times New Roman"/>
        </w:rPr>
        <w:t>r</w:t>
      </w:r>
      <w:r w:rsidR="00A30559">
        <w:rPr>
          <w:rFonts w:eastAsia="Times" w:cs="Times New Roman"/>
        </w:rPr>
        <w:t>.</w:t>
      </w:r>
      <w:r w:rsidRPr="009E7DD4">
        <w:rPr>
          <w:rFonts w:eastAsia="Times" w:cs="Times New Roman"/>
        </w:rPr>
        <w:t>, poz. 299).</w:t>
      </w:r>
    </w:p>
    <w:p w:rsidR="00E678C7" w:rsidRPr="00E678C7" w:rsidRDefault="00E52286" w:rsidP="00E678C7">
      <w:pPr>
        <w:numPr>
          <w:ilvl w:val="1"/>
          <w:numId w:val="17"/>
        </w:numPr>
        <w:tabs>
          <w:tab w:val="clear" w:pos="0"/>
          <w:tab w:val="num" w:pos="284"/>
          <w:tab w:val="left" w:pos="851"/>
        </w:tabs>
        <w:spacing w:line="100" w:lineRule="atLeast"/>
        <w:ind w:left="284" w:firstLine="0"/>
        <w:jc w:val="both"/>
        <w:rPr>
          <w:rFonts w:cs="Times New Roman"/>
        </w:rPr>
      </w:pPr>
      <w:r w:rsidRPr="009E7DD4">
        <w:rPr>
          <w:rFonts w:eastAsia="Times" w:cs="Times New Roman"/>
        </w:rPr>
        <w:t xml:space="preserve">Wadium wnoszone w pieniądzu wpłaca się przelewem na rachunek bankowy </w:t>
      </w:r>
      <w:r w:rsidR="00E678C7">
        <w:rPr>
          <w:rFonts w:eastAsia="Times" w:cs="Times New Roman"/>
        </w:rPr>
        <w:t xml:space="preserve">  </w:t>
      </w:r>
    </w:p>
    <w:p w:rsidR="007155B3" w:rsidRDefault="00E678C7" w:rsidP="00E678C7">
      <w:pPr>
        <w:tabs>
          <w:tab w:val="left" w:pos="851"/>
        </w:tabs>
        <w:spacing w:line="100" w:lineRule="atLeast"/>
        <w:ind w:left="284"/>
        <w:jc w:val="both"/>
        <w:rPr>
          <w:rFonts w:cs="Times New Roman"/>
        </w:rPr>
      </w:pPr>
      <w:r>
        <w:rPr>
          <w:rFonts w:eastAsia="Times" w:cs="Times New Roman"/>
        </w:rPr>
        <w:t xml:space="preserve">         </w:t>
      </w:r>
      <w:r w:rsidR="007155B3">
        <w:rPr>
          <w:rFonts w:cs="Times New Roman"/>
        </w:rPr>
        <w:t>Zamawiającego</w:t>
      </w:r>
      <w:r>
        <w:rPr>
          <w:rFonts w:cs="Times New Roman"/>
        </w:rPr>
        <w:t xml:space="preserve"> </w:t>
      </w:r>
      <w:r w:rsidR="000273D2">
        <w:rPr>
          <w:rFonts w:cs="Times New Roman"/>
        </w:rPr>
        <w:t>w:</w:t>
      </w:r>
    </w:p>
    <w:p w:rsidR="000273D2" w:rsidRPr="007155B3" w:rsidRDefault="00E678C7" w:rsidP="007155B3">
      <w:pPr>
        <w:tabs>
          <w:tab w:val="left" w:pos="851"/>
        </w:tabs>
        <w:ind w:left="284"/>
        <w:jc w:val="both"/>
        <w:rPr>
          <w:rFonts w:cs="Times New Roman"/>
        </w:rPr>
      </w:pPr>
      <w:r>
        <w:rPr>
          <w:b/>
          <w:color w:val="000000"/>
        </w:rPr>
        <w:t xml:space="preserve">         </w:t>
      </w:r>
      <w:r w:rsidR="000273D2" w:rsidRPr="007155B3">
        <w:rPr>
          <w:b/>
          <w:color w:val="000000"/>
        </w:rPr>
        <w:t xml:space="preserve">ESBANK Bank Spółdzielczy w Radomsku.  </w:t>
      </w:r>
    </w:p>
    <w:p w:rsidR="000273D2" w:rsidRDefault="00E678C7" w:rsidP="007155B3">
      <w:pPr>
        <w:jc w:val="both"/>
        <w:rPr>
          <w:b/>
          <w:bCs/>
          <w:color w:val="000000"/>
        </w:rPr>
      </w:pPr>
      <w:r>
        <w:rPr>
          <w:b/>
          <w:color w:val="000000"/>
        </w:rPr>
        <w:t xml:space="preserve">              </w:t>
      </w:r>
      <w:r w:rsidR="007155B3">
        <w:rPr>
          <w:b/>
          <w:color w:val="000000"/>
        </w:rPr>
        <w:t xml:space="preserve">Nr rachunku: </w:t>
      </w:r>
      <w:r w:rsidR="000273D2">
        <w:rPr>
          <w:b/>
          <w:color w:val="000000"/>
        </w:rPr>
        <w:t xml:space="preserve">50 8980 0009 2024 0000 3785 0008 </w:t>
      </w:r>
      <w:r w:rsidR="000273D2">
        <w:rPr>
          <w:b/>
          <w:bCs/>
          <w:color w:val="000000"/>
        </w:rPr>
        <w:t xml:space="preserve"> z dopiskiem: </w:t>
      </w:r>
    </w:p>
    <w:p w:rsidR="000273D2" w:rsidRPr="00C51C64" w:rsidRDefault="00E678C7" w:rsidP="007155B3">
      <w:pPr>
        <w:pStyle w:val="Nagwek"/>
        <w:jc w:val="center"/>
        <w:rPr>
          <w:rFonts w:cs="Times New Roman"/>
          <w:b/>
        </w:rPr>
      </w:pPr>
      <w:r>
        <w:rPr>
          <w:rFonts w:cs="Times New Roman"/>
          <w:b/>
          <w:bCs/>
        </w:rPr>
        <w:t xml:space="preserve">         </w:t>
      </w:r>
      <w:r w:rsidR="00E52286" w:rsidRPr="009E7DD4">
        <w:rPr>
          <w:rFonts w:cs="Times New Roman"/>
          <w:b/>
          <w:bCs/>
        </w:rPr>
        <w:t xml:space="preserve">Wadium – </w:t>
      </w:r>
      <w:r w:rsidR="000273D2" w:rsidRPr="00B14604">
        <w:rPr>
          <w:rFonts w:cs="Times New Roman"/>
          <w:b/>
        </w:rPr>
        <w:t>„</w:t>
      </w:r>
      <w:r w:rsidR="005C728A">
        <w:rPr>
          <w:rFonts w:cs="Times New Roman"/>
          <w:b/>
        </w:rPr>
        <w:t xml:space="preserve"> </w:t>
      </w:r>
      <w:r w:rsidR="000273D2">
        <w:rPr>
          <w:rFonts w:cs="Times New Roman"/>
          <w:b/>
        </w:rPr>
        <w:t>Budowa i modernizacja infrastruktury drogowej wraz z budową infrastruktury oświetleniowej w Gminie Dobryszyce</w:t>
      </w:r>
      <w:r w:rsidR="00986476">
        <w:rPr>
          <w:rFonts w:cs="Times New Roman"/>
          <w:b/>
        </w:rPr>
        <w:t xml:space="preserve"> </w:t>
      </w:r>
      <w:r w:rsidR="000273D2" w:rsidRPr="00B14604">
        <w:rPr>
          <w:rFonts w:cs="Times New Roman"/>
          <w:b/>
        </w:rPr>
        <w:t>”</w:t>
      </w:r>
    </w:p>
    <w:p w:rsidR="000273D2" w:rsidRPr="00C93227" w:rsidRDefault="000273D2" w:rsidP="000273D2">
      <w:pPr>
        <w:pStyle w:val="Nagwek"/>
        <w:rPr>
          <w:rFonts w:cs="Times New Roman"/>
          <w:b/>
        </w:rPr>
      </w:pPr>
    </w:p>
    <w:p w:rsidR="00E52286" w:rsidRPr="00726F44" w:rsidRDefault="00E52286" w:rsidP="00A72144">
      <w:pPr>
        <w:numPr>
          <w:ilvl w:val="1"/>
          <w:numId w:val="17"/>
        </w:numPr>
        <w:tabs>
          <w:tab w:val="clear" w:pos="0"/>
          <w:tab w:val="num" w:pos="567"/>
          <w:tab w:val="left" w:pos="851"/>
        </w:tabs>
        <w:spacing w:after="120" w:line="100" w:lineRule="atLeast"/>
        <w:ind w:left="284" w:firstLine="0"/>
        <w:jc w:val="both"/>
        <w:rPr>
          <w:rFonts w:eastAsia="Times" w:cs="Times New Roman"/>
        </w:rPr>
      </w:pPr>
      <w:r w:rsidRPr="009E7DD4">
        <w:rPr>
          <w:rFonts w:eastAsia="Times" w:cs="Times New Roman"/>
        </w:rPr>
        <w:t xml:space="preserve">Wadium wniesione w pieniądzu uważa się za wniesione w sposób prawidłowy, gdy środki pieniężne wpłyną na konto zamawiającego przed upływem terminu składnia </w:t>
      </w:r>
      <w:r w:rsidRPr="00726F44">
        <w:rPr>
          <w:rFonts w:eastAsia="Times" w:cs="Times New Roman"/>
        </w:rPr>
        <w:t>ofert.</w:t>
      </w:r>
    </w:p>
    <w:p w:rsidR="00E52286" w:rsidRPr="00726F44" w:rsidRDefault="00E52286" w:rsidP="00A72144">
      <w:pPr>
        <w:numPr>
          <w:ilvl w:val="1"/>
          <w:numId w:val="17"/>
        </w:numPr>
        <w:tabs>
          <w:tab w:val="clear" w:pos="0"/>
          <w:tab w:val="num" w:pos="426"/>
          <w:tab w:val="left" w:pos="709"/>
          <w:tab w:val="left" w:pos="851"/>
        </w:tabs>
        <w:spacing w:after="120"/>
        <w:ind w:left="284" w:firstLine="0"/>
        <w:jc w:val="both"/>
        <w:rPr>
          <w:rFonts w:eastAsia="Times" w:cs="Times New Roman"/>
        </w:rPr>
      </w:pPr>
      <w:r w:rsidRPr="00726F44">
        <w:rPr>
          <w:rFonts w:eastAsia="Times" w:cs="Times New Roman"/>
        </w:rPr>
        <w:t>Wadium wniesione w pieniądzu Zamawiający przechowuje na rachunku bankowym.</w:t>
      </w:r>
    </w:p>
    <w:p w:rsidR="00E52286" w:rsidRPr="00726F44" w:rsidRDefault="00E52286" w:rsidP="00A72144">
      <w:pPr>
        <w:numPr>
          <w:ilvl w:val="1"/>
          <w:numId w:val="17"/>
        </w:numPr>
        <w:tabs>
          <w:tab w:val="clear" w:pos="0"/>
          <w:tab w:val="num" w:pos="142"/>
          <w:tab w:val="left" w:pos="851"/>
        </w:tabs>
        <w:spacing w:after="120"/>
        <w:ind w:left="284" w:firstLine="0"/>
        <w:jc w:val="both"/>
        <w:rPr>
          <w:rFonts w:cs="Times New Roman"/>
          <w:bCs/>
        </w:rPr>
      </w:pPr>
      <w:r w:rsidRPr="00726F44">
        <w:rPr>
          <w:rFonts w:eastAsia="Times" w:cs="Times New Roman"/>
        </w:rPr>
        <w:t xml:space="preserve">Jeżeli wadium jest wnoszone w formie gwarancji lub poręczenia, o których mowa                            </w:t>
      </w:r>
      <w:r w:rsidRPr="00726F44">
        <w:rPr>
          <w:rFonts w:eastAsia="Times" w:cs="Times New Roman"/>
        </w:rPr>
        <w:lastRenderedPageBreak/>
        <w:t>w</w:t>
      </w:r>
      <w:r w:rsidR="008E62A3">
        <w:rPr>
          <w:rFonts w:eastAsia="Times" w:cs="Times New Roman"/>
        </w:rPr>
        <w:t xml:space="preserve"> </w:t>
      </w:r>
      <w:r w:rsidR="005F3BCC">
        <w:rPr>
          <w:rFonts w:eastAsia="Times" w:cs="Times New Roman"/>
        </w:rPr>
        <w:t xml:space="preserve">pkt. 10.3 ppkt, 2-4 IDW, </w:t>
      </w:r>
      <w:r w:rsidRPr="00726F44">
        <w:rPr>
          <w:rFonts w:eastAsia="Times" w:cs="Times New Roman"/>
        </w:rPr>
        <w:t>wykonawca przekazuje Zamawiającemu oryginał gwarancji lub poręczenia, w postaci elektronicznej.</w:t>
      </w:r>
    </w:p>
    <w:p w:rsidR="00E52286" w:rsidRPr="00726F44" w:rsidRDefault="00E52286" w:rsidP="00A72144">
      <w:pPr>
        <w:numPr>
          <w:ilvl w:val="1"/>
          <w:numId w:val="17"/>
        </w:numPr>
        <w:tabs>
          <w:tab w:val="clear" w:pos="0"/>
          <w:tab w:val="num" w:pos="284"/>
          <w:tab w:val="left" w:pos="851"/>
        </w:tabs>
        <w:spacing w:after="120" w:line="100" w:lineRule="atLeast"/>
        <w:ind w:left="284" w:firstLine="0"/>
        <w:jc w:val="both"/>
        <w:rPr>
          <w:rFonts w:cs="Times New Roman"/>
          <w:bCs/>
        </w:rPr>
      </w:pPr>
      <w:r w:rsidRPr="00726F44">
        <w:rPr>
          <w:rFonts w:cs="Times New Roman"/>
          <w:bCs/>
        </w:rPr>
        <w:t>W przypadku składania przez wykonawcę wadium w f</w:t>
      </w:r>
      <w:r w:rsidR="00514626">
        <w:rPr>
          <w:rFonts w:cs="Times New Roman"/>
          <w:bCs/>
        </w:rPr>
        <w:t xml:space="preserve">ormie gwarancji lub poręczenia, </w:t>
      </w:r>
      <w:r w:rsidRPr="00726F44">
        <w:rPr>
          <w:rFonts w:cs="Times New Roman"/>
          <w:bCs/>
        </w:rPr>
        <w:t xml:space="preserve">gwarancja lub poręczenie powinno być sporządzone </w:t>
      </w:r>
      <w:r w:rsidR="00514626">
        <w:rPr>
          <w:rFonts w:cs="Times New Roman"/>
          <w:bCs/>
        </w:rPr>
        <w:t xml:space="preserve">zgodnie z obowiązującym prawem </w:t>
      </w:r>
      <w:r w:rsidRPr="00726F44">
        <w:rPr>
          <w:rFonts w:cs="Times New Roman"/>
          <w:bCs/>
        </w:rPr>
        <w:t>i winno zawierać następujące elementy:</w:t>
      </w:r>
    </w:p>
    <w:p w:rsidR="00E52286" w:rsidRPr="00726F44" w:rsidRDefault="00E52286" w:rsidP="00A72144">
      <w:pPr>
        <w:numPr>
          <w:ilvl w:val="1"/>
          <w:numId w:val="19"/>
        </w:numPr>
        <w:tabs>
          <w:tab w:val="clear" w:pos="1478"/>
          <w:tab w:val="num" w:pos="709"/>
        </w:tabs>
        <w:spacing w:after="120"/>
        <w:ind w:left="568" w:hanging="284"/>
        <w:jc w:val="both"/>
        <w:rPr>
          <w:rFonts w:cs="Times New Roman"/>
          <w:bCs/>
        </w:rPr>
      </w:pPr>
      <w:r w:rsidRPr="00726F44">
        <w:rPr>
          <w:rFonts w:cs="Times New Roman"/>
          <w:bCs/>
        </w:rPr>
        <w:t>nazwę dającego zlecenie (wykonawcy) (w przypadku wykonawców wspólnie ubiegających się o udzielenie zamówienia – zaleca się wymienienie wszystkich wykonawców), beneficjenta gwarancji lub poręczenia (zamawiającego), gwaranta lub poręczyciela (np. banku lub instytucji ubezpieczeniowej udzielających gwarancji lub poręczenia) oraz wskazanie ich siedzib,</w:t>
      </w:r>
    </w:p>
    <w:p w:rsidR="00E52286" w:rsidRPr="00726F44" w:rsidRDefault="00E52286" w:rsidP="00A72144">
      <w:pPr>
        <w:numPr>
          <w:ilvl w:val="1"/>
          <w:numId w:val="19"/>
        </w:numPr>
        <w:tabs>
          <w:tab w:val="clear" w:pos="1478"/>
          <w:tab w:val="num" w:pos="709"/>
        </w:tabs>
        <w:spacing w:after="120"/>
        <w:ind w:left="568" w:hanging="284"/>
        <w:jc w:val="both"/>
        <w:rPr>
          <w:rFonts w:cs="Times New Roman"/>
          <w:bCs/>
        </w:rPr>
      </w:pPr>
      <w:r w:rsidRPr="00726F44">
        <w:rPr>
          <w:rFonts w:cs="Times New Roman"/>
          <w:bCs/>
        </w:rPr>
        <w:t>określenie wierzytelności, która ma być zabezpieczona gwarancją lub poręczeniem,</w:t>
      </w:r>
    </w:p>
    <w:p w:rsidR="00E52286" w:rsidRPr="00726F44" w:rsidRDefault="00E52286" w:rsidP="00A72144">
      <w:pPr>
        <w:numPr>
          <w:ilvl w:val="1"/>
          <w:numId w:val="19"/>
        </w:numPr>
        <w:tabs>
          <w:tab w:val="clear" w:pos="1478"/>
          <w:tab w:val="left" w:pos="709"/>
          <w:tab w:val="num" w:pos="1418"/>
        </w:tabs>
        <w:spacing w:after="120"/>
        <w:ind w:left="568" w:hanging="284"/>
        <w:jc w:val="both"/>
        <w:rPr>
          <w:rFonts w:cs="Times New Roman"/>
          <w:bCs/>
        </w:rPr>
      </w:pPr>
      <w:r w:rsidRPr="00726F44">
        <w:rPr>
          <w:rFonts w:cs="Times New Roman"/>
          <w:bCs/>
        </w:rPr>
        <w:t>kwotę gwarancji lub poręczenia,</w:t>
      </w:r>
    </w:p>
    <w:p w:rsidR="00E52286" w:rsidRPr="00726F44" w:rsidRDefault="00E52286" w:rsidP="00A72144">
      <w:pPr>
        <w:numPr>
          <w:ilvl w:val="1"/>
          <w:numId w:val="19"/>
        </w:numPr>
        <w:tabs>
          <w:tab w:val="left" w:pos="709"/>
        </w:tabs>
        <w:spacing w:after="120"/>
        <w:ind w:left="567" w:hanging="283"/>
        <w:jc w:val="both"/>
        <w:rPr>
          <w:rFonts w:cs="Times New Roman"/>
          <w:bCs/>
        </w:rPr>
      </w:pPr>
      <w:r w:rsidRPr="00726F44">
        <w:rPr>
          <w:rFonts w:cs="Times New Roman"/>
          <w:bCs/>
        </w:rPr>
        <w:t>termin ważności gwarancji lub poręczenia (który nie może być krótszy niż termin związania Wykonawcy złożoną przez niego ofertą),</w:t>
      </w:r>
    </w:p>
    <w:p w:rsidR="00E52286" w:rsidRPr="00726F44" w:rsidRDefault="00E52286" w:rsidP="00A72144">
      <w:pPr>
        <w:pStyle w:val="Akapitzlist1"/>
        <w:numPr>
          <w:ilvl w:val="1"/>
          <w:numId w:val="19"/>
        </w:numPr>
        <w:tabs>
          <w:tab w:val="left" w:pos="567"/>
        </w:tabs>
        <w:spacing w:after="120"/>
        <w:ind w:left="568" w:hanging="284"/>
        <w:jc w:val="both"/>
        <w:rPr>
          <w:rFonts w:cs="Times New Roman"/>
          <w:bCs/>
        </w:rPr>
      </w:pPr>
      <w:r w:rsidRPr="00726F44">
        <w:rPr>
          <w:rFonts w:cs="Times New Roman"/>
          <w:bCs/>
        </w:rPr>
        <w:t>nieodwołalne i bezwarunkowe zobowiązanie gwaranta lub poręczyciela do zapłacenia kwoty gwarancji lub poręczenia na pierwsze pisemne żądanie Zamawiającego zawierające oświadczenie, iż:</w:t>
      </w:r>
    </w:p>
    <w:p w:rsidR="00E52286" w:rsidRPr="00726F44" w:rsidRDefault="00E52286" w:rsidP="00A72144">
      <w:pPr>
        <w:numPr>
          <w:ilvl w:val="1"/>
          <w:numId w:val="20"/>
        </w:numPr>
        <w:tabs>
          <w:tab w:val="clear" w:pos="1620"/>
          <w:tab w:val="num" w:pos="851"/>
          <w:tab w:val="left" w:pos="1702"/>
        </w:tabs>
        <w:spacing w:after="120" w:line="100" w:lineRule="atLeast"/>
        <w:ind w:left="851" w:hanging="425"/>
        <w:jc w:val="both"/>
        <w:rPr>
          <w:rFonts w:cs="Times New Roman"/>
          <w:bCs/>
        </w:rPr>
      </w:pPr>
      <w:r w:rsidRPr="00726F44">
        <w:rPr>
          <w:rFonts w:cs="Times New Roman"/>
          <w:bCs/>
        </w:rPr>
        <w:t xml:space="preserve">wykonawca, którego ofertę wybrano: (i) odmówił podpisania umowy na warunkach określonych w ofercie, lub (ii) nie wniósł wymaganego zabezpieczenia należytego wykonania umowy, lub (iii) zawarcie umowy stało się niemożliwe z przyczyn leżących po stronie wykonawcy, którego oferta została wybrana; </w:t>
      </w:r>
    </w:p>
    <w:p w:rsidR="00E52286" w:rsidRPr="00726F44" w:rsidRDefault="00E52286" w:rsidP="00A72144">
      <w:pPr>
        <w:numPr>
          <w:ilvl w:val="1"/>
          <w:numId w:val="20"/>
        </w:numPr>
        <w:tabs>
          <w:tab w:val="clear" w:pos="1620"/>
        </w:tabs>
        <w:spacing w:after="120" w:line="100" w:lineRule="atLeast"/>
        <w:ind w:left="851" w:hanging="425"/>
        <w:jc w:val="both"/>
        <w:rPr>
          <w:rFonts w:cs="Times New Roman"/>
          <w:bCs/>
        </w:rPr>
      </w:pPr>
      <w:r w:rsidRPr="00726F44">
        <w:rPr>
          <w:rFonts w:cs="Times New Roman"/>
          <w:bCs/>
        </w:rPr>
        <w:t xml:space="preserve">wykonawca w odpowiedzi na wezwanie, o którym mowa w art. 107 ust. 2 Pzp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 </w:t>
      </w:r>
    </w:p>
    <w:p w:rsidR="00E52286" w:rsidRPr="00726F44" w:rsidRDefault="00872362" w:rsidP="00872362">
      <w:pPr>
        <w:tabs>
          <w:tab w:val="left" w:pos="993"/>
        </w:tabs>
        <w:spacing w:after="120" w:line="100" w:lineRule="atLeast"/>
        <w:rPr>
          <w:rFonts w:eastAsia="Times" w:cs="Times New Roman"/>
        </w:rPr>
      </w:pPr>
      <w:r>
        <w:rPr>
          <w:rFonts w:cs="Times New Roman"/>
          <w:bCs/>
        </w:rPr>
        <w:t xml:space="preserve">       6) </w:t>
      </w:r>
      <w:r w:rsidR="00E52286" w:rsidRPr="00726F44">
        <w:rPr>
          <w:rFonts w:cs="Times New Roman"/>
          <w:bCs/>
        </w:rPr>
        <w:t>oznaczenie postępowania, którego wadium dotyczy.</w:t>
      </w:r>
    </w:p>
    <w:p w:rsidR="00E52286" w:rsidRPr="00726F44" w:rsidRDefault="00E52286" w:rsidP="00A72144">
      <w:pPr>
        <w:pStyle w:val="ARTartustawynprozporzdzenia"/>
        <w:keepNext/>
        <w:numPr>
          <w:ilvl w:val="1"/>
          <w:numId w:val="17"/>
        </w:numPr>
        <w:tabs>
          <w:tab w:val="clear" w:pos="0"/>
          <w:tab w:val="num" w:pos="709"/>
          <w:tab w:val="left" w:pos="851"/>
        </w:tabs>
        <w:spacing w:before="0" w:after="120" w:line="100" w:lineRule="atLeast"/>
        <w:ind w:left="426" w:hanging="142"/>
        <w:rPr>
          <w:rFonts w:ascii="Times New Roman" w:eastAsia="Times" w:hAnsi="Times New Roman" w:cs="Times New Roman"/>
          <w:szCs w:val="24"/>
        </w:rPr>
      </w:pPr>
      <w:r w:rsidRPr="00726F44">
        <w:rPr>
          <w:rFonts w:ascii="Times New Roman" w:eastAsia="Times" w:hAnsi="Times New Roman" w:cs="Times New Roman"/>
          <w:szCs w:val="24"/>
        </w:rPr>
        <w:t>Zamawiający zwraca wadium niezwłocznie, nie później jednak niż w terminie 7 dni od dnia wystąpienia jednej z okoliczności:</w:t>
      </w:r>
    </w:p>
    <w:p w:rsidR="00E52286" w:rsidRPr="00726F44" w:rsidRDefault="00E52286" w:rsidP="00A72144">
      <w:pPr>
        <w:pStyle w:val="PKTpunkt"/>
        <w:numPr>
          <w:ilvl w:val="0"/>
          <w:numId w:val="21"/>
        </w:numPr>
        <w:spacing w:after="120" w:line="240" w:lineRule="auto"/>
        <w:ind w:left="714" w:hanging="357"/>
        <w:rPr>
          <w:rFonts w:ascii="Times New Roman" w:eastAsia="Times" w:hAnsi="Times New Roman" w:cs="Times New Roman"/>
          <w:szCs w:val="24"/>
        </w:rPr>
      </w:pPr>
      <w:r w:rsidRPr="00726F44">
        <w:rPr>
          <w:rFonts w:ascii="Times New Roman" w:eastAsia="Times" w:hAnsi="Times New Roman" w:cs="Times New Roman"/>
          <w:szCs w:val="24"/>
        </w:rPr>
        <w:t>upływu terminu związania ofertą;</w:t>
      </w:r>
    </w:p>
    <w:p w:rsidR="00E52286" w:rsidRDefault="00E52286" w:rsidP="00A72144">
      <w:pPr>
        <w:pStyle w:val="PKTpunkt"/>
        <w:numPr>
          <w:ilvl w:val="0"/>
          <w:numId w:val="21"/>
        </w:numPr>
        <w:spacing w:after="120" w:line="240" w:lineRule="auto"/>
        <w:ind w:left="714" w:hanging="357"/>
        <w:rPr>
          <w:rFonts w:ascii="Times New Roman" w:eastAsia="Times" w:hAnsi="Times New Roman" w:cs="Times New Roman"/>
          <w:szCs w:val="24"/>
        </w:rPr>
      </w:pPr>
      <w:r>
        <w:rPr>
          <w:rFonts w:ascii="Times New Roman" w:eastAsia="Times" w:hAnsi="Times New Roman" w:cs="Times New Roman"/>
          <w:szCs w:val="24"/>
        </w:rPr>
        <w:t>zawarcia umowy w sprawie zamówienia publicznego;</w:t>
      </w:r>
    </w:p>
    <w:p w:rsidR="00E52286" w:rsidRDefault="00E52286" w:rsidP="00A72144">
      <w:pPr>
        <w:pStyle w:val="PKTpunkt"/>
        <w:numPr>
          <w:ilvl w:val="0"/>
          <w:numId w:val="21"/>
        </w:numPr>
        <w:spacing w:after="120" w:line="240" w:lineRule="auto"/>
        <w:ind w:left="714" w:hanging="357"/>
        <w:rPr>
          <w:rFonts w:ascii="Times New Roman" w:eastAsia="Times" w:hAnsi="Times New Roman" w:cs="Times New Roman"/>
          <w:szCs w:val="24"/>
        </w:rPr>
      </w:pPr>
      <w:r>
        <w:rPr>
          <w:rFonts w:ascii="Times New Roman" w:eastAsia="Times" w:hAnsi="Times New Roman" w:cs="Times New Roman"/>
          <w:szCs w:val="24"/>
        </w:rPr>
        <w:t>unieważnienia postępowania o udzielenie zamówienia, z wyjątkiem sytuacji gdy nie zostało rozstrzygnięte odwołanie na czynność unieważnienia albo nie upłynął termin do jego wniesienia.</w:t>
      </w:r>
    </w:p>
    <w:p w:rsidR="00E52286" w:rsidRDefault="00E52286" w:rsidP="00A72144">
      <w:pPr>
        <w:pStyle w:val="ARTartustawynprozporzdzenia"/>
        <w:keepNext/>
        <w:numPr>
          <w:ilvl w:val="1"/>
          <w:numId w:val="22"/>
        </w:numPr>
        <w:tabs>
          <w:tab w:val="left" w:pos="993"/>
        </w:tabs>
        <w:spacing w:before="0" w:after="120" w:line="240" w:lineRule="auto"/>
        <w:ind w:left="426" w:hanging="142"/>
        <w:rPr>
          <w:rFonts w:ascii="Times New Roman" w:eastAsia="Times" w:hAnsi="Times New Roman" w:cs="Times New Roman"/>
          <w:szCs w:val="24"/>
        </w:rPr>
      </w:pPr>
      <w:r>
        <w:rPr>
          <w:rFonts w:ascii="Times New Roman" w:eastAsia="Times" w:hAnsi="Times New Roman" w:cs="Times New Roman"/>
          <w:szCs w:val="24"/>
        </w:rPr>
        <w:t>Zamawiający niezwłocznie, nie później jednak niż w terminie 7 dni od dnia złożenia wniosku, zwraca wadium wykonawcy:</w:t>
      </w:r>
    </w:p>
    <w:p w:rsidR="00E52286" w:rsidRDefault="00E52286" w:rsidP="00A72144">
      <w:pPr>
        <w:pStyle w:val="PKTpunkt"/>
        <w:numPr>
          <w:ilvl w:val="0"/>
          <w:numId w:val="23"/>
        </w:numPr>
        <w:spacing w:after="120" w:line="240" w:lineRule="auto"/>
        <w:ind w:left="714" w:hanging="357"/>
        <w:rPr>
          <w:rFonts w:ascii="Times New Roman" w:eastAsia="Times" w:hAnsi="Times New Roman" w:cs="Times New Roman"/>
          <w:szCs w:val="24"/>
        </w:rPr>
      </w:pPr>
      <w:r>
        <w:rPr>
          <w:rFonts w:ascii="Times New Roman" w:eastAsia="Times" w:hAnsi="Times New Roman" w:cs="Times New Roman"/>
          <w:szCs w:val="24"/>
        </w:rPr>
        <w:t>który wycofał ofertę przed upływem terminu składania ofert;</w:t>
      </w:r>
    </w:p>
    <w:p w:rsidR="00E52286" w:rsidRDefault="00E52286" w:rsidP="00A72144">
      <w:pPr>
        <w:pStyle w:val="PKTpunkt"/>
        <w:numPr>
          <w:ilvl w:val="0"/>
          <w:numId w:val="23"/>
        </w:numPr>
        <w:spacing w:after="120" w:line="240" w:lineRule="auto"/>
        <w:ind w:left="714" w:hanging="357"/>
        <w:rPr>
          <w:rFonts w:ascii="Times New Roman" w:eastAsia="Times" w:hAnsi="Times New Roman" w:cs="Times New Roman"/>
          <w:szCs w:val="24"/>
        </w:rPr>
      </w:pPr>
      <w:r>
        <w:rPr>
          <w:rFonts w:ascii="Times New Roman" w:eastAsia="Times" w:hAnsi="Times New Roman" w:cs="Times New Roman"/>
          <w:szCs w:val="24"/>
        </w:rPr>
        <w:lastRenderedPageBreak/>
        <w:t>którego oferta została odrzucona;</w:t>
      </w:r>
    </w:p>
    <w:p w:rsidR="00E52286" w:rsidRDefault="00E52286" w:rsidP="00A72144">
      <w:pPr>
        <w:pStyle w:val="PKTpunkt"/>
        <w:numPr>
          <w:ilvl w:val="0"/>
          <w:numId w:val="23"/>
        </w:numPr>
        <w:spacing w:after="120" w:line="240" w:lineRule="auto"/>
        <w:ind w:left="714" w:hanging="357"/>
        <w:rPr>
          <w:rFonts w:ascii="Times New Roman" w:eastAsia="Times" w:hAnsi="Times New Roman" w:cs="Times New Roman"/>
          <w:szCs w:val="24"/>
        </w:rPr>
      </w:pPr>
      <w:r>
        <w:rPr>
          <w:rFonts w:ascii="Times New Roman" w:eastAsia="Times" w:hAnsi="Times New Roman" w:cs="Times New Roman"/>
          <w:szCs w:val="24"/>
        </w:rPr>
        <w:t>po wyborze najkorzystniejszej oferty, z wyjątkiem wykonawcy, którego oferta została wybrana jako najkorzystniejsza;</w:t>
      </w:r>
    </w:p>
    <w:p w:rsidR="00E52286" w:rsidRDefault="00E52286" w:rsidP="00A72144">
      <w:pPr>
        <w:pStyle w:val="PKTpunkt"/>
        <w:numPr>
          <w:ilvl w:val="0"/>
          <w:numId w:val="23"/>
        </w:numPr>
        <w:spacing w:after="120" w:line="240" w:lineRule="auto"/>
        <w:ind w:left="714" w:hanging="357"/>
        <w:rPr>
          <w:rFonts w:ascii="Times New Roman" w:hAnsi="Times New Roman" w:cs="Times New Roman"/>
          <w:szCs w:val="24"/>
        </w:rPr>
      </w:pPr>
      <w:r>
        <w:rPr>
          <w:rFonts w:ascii="Times New Roman" w:eastAsia="Times" w:hAnsi="Times New Roman" w:cs="Times New Roman"/>
          <w:szCs w:val="24"/>
        </w:rPr>
        <w:t>po unieważnieniu postępowania, w przypadku gdy nie zostało rozstrzygnięte odwołanie na czynność unieważnienia albo nie upłynął termin do jego wniesienia.</w:t>
      </w:r>
    </w:p>
    <w:p w:rsidR="00E52286" w:rsidRDefault="00E52286" w:rsidP="006F649E">
      <w:pPr>
        <w:pStyle w:val="ARTartustawynprozporzdzenia"/>
        <w:spacing w:before="0" w:after="120" w:line="100" w:lineRule="atLeast"/>
        <w:ind w:left="426" w:hanging="142"/>
        <w:rPr>
          <w:rFonts w:ascii="Times New Roman" w:eastAsia="Times" w:hAnsi="Times New Roman" w:cs="Times New Roman"/>
          <w:szCs w:val="24"/>
        </w:rPr>
      </w:pPr>
      <w:r w:rsidRPr="002B12AA">
        <w:rPr>
          <w:rFonts w:ascii="Times New Roman" w:hAnsi="Times New Roman" w:cs="Times New Roman"/>
          <w:b/>
          <w:szCs w:val="24"/>
        </w:rPr>
        <w:t>10.11</w:t>
      </w:r>
      <w:r>
        <w:rPr>
          <w:rFonts w:ascii="Times New Roman" w:hAnsi="Times New Roman" w:cs="Times New Roman"/>
          <w:szCs w:val="24"/>
        </w:rPr>
        <w:t xml:space="preserve"> Złożenie wniosku o zwrot wadium, o którym mowa w pkt 10.10, powoduje rozwiązanie stosunku prawnego z wykonawcą wraz z utratą przez niego prawa do korzystania ze środków ochrony prawnej, o których mowa w dziale IX Pzp.</w:t>
      </w:r>
    </w:p>
    <w:p w:rsidR="00E52286" w:rsidRDefault="00E52286" w:rsidP="006F649E">
      <w:pPr>
        <w:pStyle w:val="ARTartustawynprozporzdzenia"/>
        <w:spacing w:before="0" w:after="120" w:line="100" w:lineRule="atLeast"/>
        <w:ind w:left="426" w:hanging="142"/>
        <w:rPr>
          <w:rFonts w:ascii="Times New Roman" w:eastAsia="Times" w:hAnsi="Times New Roman" w:cs="Times New Roman"/>
          <w:szCs w:val="24"/>
        </w:rPr>
      </w:pPr>
      <w:r w:rsidRPr="006F649E">
        <w:rPr>
          <w:rFonts w:ascii="Times New Roman" w:eastAsia="Times" w:hAnsi="Times New Roman" w:cs="Times New Roman"/>
          <w:b/>
          <w:szCs w:val="24"/>
        </w:rPr>
        <w:t>10.12</w:t>
      </w:r>
      <w:r>
        <w:rPr>
          <w:rFonts w:ascii="Times New Roman" w:eastAsia="Times" w:hAnsi="Times New Roman" w:cs="Times New Roman"/>
          <w:szCs w:val="24"/>
        </w:rPr>
        <w:t xml:space="preserve"> Zamawiający zwraca wadium wniesione w pieniądzu wraz z od</w:t>
      </w:r>
      <w:r w:rsidR="0079698B">
        <w:rPr>
          <w:rFonts w:ascii="Times New Roman" w:eastAsia="Times" w:hAnsi="Times New Roman" w:cs="Times New Roman"/>
          <w:szCs w:val="24"/>
        </w:rPr>
        <w:t xml:space="preserve">setkami wynikającymi </w:t>
      </w:r>
      <w:r>
        <w:rPr>
          <w:rFonts w:ascii="Times New Roman" w:eastAsia="Times" w:hAnsi="Times New Roman" w:cs="Times New Roman"/>
          <w:szCs w:val="24"/>
        </w:rPr>
        <w:t>z umowy rachunku bankowego, na którym było on</w:t>
      </w:r>
      <w:r w:rsidR="0079698B">
        <w:rPr>
          <w:rFonts w:ascii="Times New Roman" w:eastAsia="Times" w:hAnsi="Times New Roman" w:cs="Times New Roman"/>
          <w:szCs w:val="24"/>
        </w:rPr>
        <w:t>o przechowywane, pomniejszone</w:t>
      </w:r>
      <w:r>
        <w:rPr>
          <w:rFonts w:ascii="Times New Roman" w:eastAsia="Times" w:hAnsi="Times New Roman" w:cs="Times New Roman"/>
          <w:szCs w:val="24"/>
        </w:rPr>
        <w:t xml:space="preserve"> o koszty prowadzenia rachunku bankowego oraz prowizji bankowej za przelew pieniędzy na rachunek bankowy wskazany przez wykonawcę.</w:t>
      </w:r>
    </w:p>
    <w:p w:rsidR="00E52286" w:rsidRDefault="00E52286" w:rsidP="006F649E">
      <w:pPr>
        <w:pStyle w:val="ARTartustawynprozporzdzenia"/>
        <w:spacing w:before="0" w:after="120" w:line="100" w:lineRule="atLeast"/>
        <w:ind w:left="426" w:hanging="142"/>
        <w:rPr>
          <w:rFonts w:ascii="Times New Roman" w:eastAsia="Times" w:hAnsi="Times New Roman" w:cs="Times New Roman"/>
          <w:szCs w:val="24"/>
        </w:rPr>
      </w:pPr>
      <w:r w:rsidRPr="006F649E">
        <w:rPr>
          <w:rFonts w:ascii="Times New Roman" w:eastAsia="Times" w:hAnsi="Times New Roman" w:cs="Times New Roman"/>
          <w:b/>
          <w:szCs w:val="24"/>
        </w:rPr>
        <w:t>10.13.</w:t>
      </w:r>
      <w:r>
        <w:rPr>
          <w:rFonts w:ascii="Times New Roman" w:eastAsia="Times" w:hAnsi="Times New Roman" w:cs="Times New Roman"/>
          <w:szCs w:val="24"/>
        </w:rPr>
        <w:t xml:space="preserve"> Zamawiający zwraca wadium wniesione w innej formie niż w pieniądzu poprzez złożenie gwarantowi lub poręczycielowi oświadczenia o zwolnieniu wadium.</w:t>
      </w:r>
    </w:p>
    <w:p w:rsidR="00E52286" w:rsidRDefault="00E52286" w:rsidP="006F649E">
      <w:pPr>
        <w:pStyle w:val="ARTartustawynprozporzdzenia"/>
        <w:spacing w:before="0" w:after="120" w:line="100" w:lineRule="atLeast"/>
        <w:ind w:left="426" w:hanging="142"/>
        <w:rPr>
          <w:rFonts w:ascii="Times New Roman" w:eastAsia="Times" w:hAnsi="Times New Roman" w:cs="Times New Roman"/>
          <w:szCs w:val="24"/>
        </w:rPr>
      </w:pPr>
      <w:r w:rsidRPr="006F649E">
        <w:rPr>
          <w:rFonts w:ascii="Times New Roman" w:eastAsia="Times" w:hAnsi="Times New Roman" w:cs="Times New Roman"/>
          <w:b/>
          <w:szCs w:val="24"/>
        </w:rPr>
        <w:t>10.14.</w:t>
      </w:r>
      <w:r>
        <w:rPr>
          <w:rFonts w:ascii="Times New Roman" w:eastAsia="Times" w:hAnsi="Times New Roman" w:cs="Times New Roman"/>
          <w:szCs w:val="24"/>
        </w:rPr>
        <w:t xml:space="preserve"> Zamawiający zatrzymuje wadium wraz z odsetkami, a w przypadku wadium wniesionego w formie gwarancji lub poręczenia, o których mowa w pkt 10.3. </w:t>
      </w:r>
      <w:r w:rsidR="00987F11">
        <w:rPr>
          <w:rFonts w:ascii="Times New Roman" w:eastAsia="Times" w:hAnsi="Times New Roman" w:cs="Times New Roman"/>
          <w:szCs w:val="24"/>
        </w:rPr>
        <w:t>p</w:t>
      </w:r>
      <w:r>
        <w:rPr>
          <w:rFonts w:ascii="Times New Roman" w:eastAsia="Times" w:hAnsi="Times New Roman" w:cs="Times New Roman"/>
          <w:szCs w:val="24"/>
        </w:rPr>
        <w:t>pkt 2–4, występuje odpowiednio do gwaranta lub poręczyciela z żądaniem zapłaty wadium, jeżeli:</w:t>
      </w:r>
    </w:p>
    <w:p w:rsidR="00E52286" w:rsidRDefault="00E52286" w:rsidP="00A72144">
      <w:pPr>
        <w:pStyle w:val="PKTpunkt"/>
        <w:numPr>
          <w:ilvl w:val="0"/>
          <w:numId w:val="24"/>
        </w:numPr>
        <w:spacing w:after="120" w:line="100" w:lineRule="atLeast"/>
        <w:ind w:left="720" w:hanging="294"/>
        <w:rPr>
          <w:rFonts w:ascii="Times New Roman" w:eastAsia="Times" w:hAnsi="Times New Roman" w:cs="Times New Roman"/>
          <w:szCs w:val="24"/>
        </w:rPr>
      </w:pPr>
      <w:bookmarkStart w:id="1" w:name="_Hlk42094150"/>
      <w:r>
        <w:rPr>
          <w:rFonts w:ascii="Times New Roman" w:eastAsia="Times" w:hAnsi="Times New Roman" w:cs="Times New Roman"/>
          <w:szCs w:val="24"/>
        </w:rPr>
        <w:t>wykonawca w odpowiedzi na wezwanie, o którym mowa w art. 107 ust. 2 Pzp lub art. 128 ust. 1 Pzp, z przyczyn leżących po jego stronie, nie złożył podmiotowych</w:t>
      </w:r>
      <w:r w:rsidR="00DD2C28">
        <w:rPr>
          <w:rFonts w:ascii="Times New Roman" w:hAnsi="Times New Roman" w:cs="Times New Roman"/>
          <w:szCs w:val="24"/>
        </w:rPr>
        <w:t xml:space="preserve"> środków </w:t>
      </w:r>
      <w:r>
        <w:rPr>
          <w:rFonts w:ascii="Times New Roman" w:hAnsi="Times New Roman" w:cs="Times New Roman"/>
          <w:szCs w:val="24"/>
        </w:rPr>
        <w:t xml:space="preserve">dowodowych </w:t>
      </w:r>
      <w:r>
        <w:rPr>
          <w:rFonts w:ascii="Times New Roman" w:eastAsia="Times" w:hAnsi="Times New Roman" w:cs="Times New Roman"/>
          <w:szCs w:val="24"/>
        </w:rPr>
        <w:t>lub przedmiotowych środków dowodowych potwierdzających okoliczności, o których mowa w art. 57 Pzp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bookmarkEnd w:id="1"/>
      <w:r>
        <w:rPr>
          <w:rFonts w:ascii="Times New Roman" w:eastAsia="Times" w:hAnsi="Times New Roman" w:cs="Times New Roman"/>
          <w:szCs w:val="24"/>
        </w:rPr>
        <w:t>;</w:t>
      </w:r>
    </w:p>
    <w:p w:rsidR="00E52286" w:rsidRDefault="00E52286" w:rsidP="00A72144">
      <w:pPr>
        <w:pStyle w:val="PKTpunkt"/>
        <w:numPr>
          <w:ilvl w:val="0"/>
          <w:numId w:val="24"/>
        </w:numPr>
        <w:spacing w:after="120" w:line="100" w:lineRule="atLeast"/>
        <w:ind w:left="720" w:hanging="294"/>
        <w:rPr>
          <w:rFonts w:ascii="Times New Roman" w:eastAsia="Times" w:hAnsi="Times New Roman" w:cs="Times New Roman"/>
          <w:szCs w:val="24"/>
        </w:rPr>
      </w:pPr>
      <w:r>
        <w:rPr>
          <w:rFonts w:ascii="Times New Roman" w:eastAsia="Times" w:hAnsi="Times New Roman" w:cs="Times New Roman"/>
          <w:szCs w:val="24"/>
        </w:rPr>
        <w:t>wykonawca, którego oferta została wybrana:</w:t>
      </w:r>
    </w:p>
    <w:p w:rsidR="00E52286" w:rsidRDefault="00E52286" w:rsidP="00A72144">
      <w:pPr>
        <w:pStyle w:val="PKTpunkt"/>
        <w:numPr>
          <w:ilvl w:val="0"/>
          <w:numId w:val="25"/>
        </w:numPr>
        <w:spacing w:after="120" w:line="100" w:lineRule="atLeast"/>
        <w:ind w:left="1080" w:hanging="510"/>
        <w:rPr>
          <w:rFonts w:ascii="Times New Roman" w:eastAsia="Times" w:hAnsi="Times New Roman" w:cs="Times New Roman"/>
          <w:szCs w:val="24"/>
        </w:rPr>
      </w:pPr>
      <w:r>
        <w:rPr>
          <w:rFonts w:ascii="Times New Roman" w:eastAsia="Times" w:hAnsi="Times New Roman" w:cs="Times New Roman"/>
          <w:szCs w:val="24"/>
        </w:rPr>
        <w:t>odmówił podpisania umowy w sprawie zamówienia publicznego na warunkach określonych w ofercie,</w:t>
      </w:r>
    </w:p>
    <w:p w:rsidR="00E52286" w:rsidRDefault="00E52286" w:rsidP="00A72144">
      <w:pPr>
        <w:pStyle w:val="PKTpunkt"/>
        <w:numPr>
          <w:ilvl w:val="0"/>
          <w:numId w:val="25"/>
        </w:numPr>
        <w:spacing w:after="120" w:line="100" w:lineRule="atLeast"/>
        <w:ind w:left="1080" w:hanging="510"/>
        <w:rPr>
          <w:rFonts w:ascii="Times New Roman" w:eastAsia="Times" w:hAnsi="Times New Roman" w:cs="Times New Roman"/>
          <w:szCs w:val="24"/>
        </w:rPr>
      </w:pPr>
      <w:r>
        <w:rPr>
          <w:rFonts w:ascii="Times New Roman" w:eastAsia="Times" w:hAnsi="Times New Roman" w:cs="Times New Roman"/>
          <w:szCs w:val="24"/>
        </w:rPr>
        <w:t>nie wniósł wymaganego zabezpieczenia należytego wykonania umowy;</w:t>
      </w:r>
    </w:p>
    <w:p w:rsidR="006F649E" w:rsidRPr="002E74BD" w:rsidRDefault="00E52286" w:rsidP="002E74BD">
      <w:pPr>
        <w:pStyle w:val="PKTpunkt"/>
        <w:numPr>
          <w:ilvl w:val="0"/>
          <w:numId w:val="25"/>
        </w:numPr>
        <w:spacing w:after="120" w:line="100" w:lineRule="atLeast"/>
        <w:ind w:left="1080" w:hanging="510"/>
        <w:rPr>
          <w:rFonts w:cs="Times New Roman"/>
          <w:b/>
          <w:szCs w:val="24"/>
        </w:rPr>
      </w:pPr>
      <w:r>
        <w:rPr>
          <w:rFonts w:ascii="Times New Roman" w:eastAsia="Times" w:hAnsi="Times New Roman" w:cs="Times New Roman"/>
          <w:szCs w:val="24"/>
        </w:rPr>
        <w:t>zawarcie umowy w sprawie zamówienia publicznego stało się niemożliwe                      z przyczyn leżących po stronie wykonawcy, którego oferta została wybrana.</w:t>
      </w:r>
    </w:p>
    <w:p w:rsidR="007155B3" w:rsidRDefault="007155B3" w:rsidP="006F649E">
      <w:pPr>
        <w:pStyle w:val="PKTpunkt"/>
        <w:spacing w:after="120" w:line="100" w:lineRule="atLeast"/>
        <w:ind w:left="1080" w:firstLine="0"/>
        <w:rPr>
          <w:rFonts w:cs="Times New Roman"/>
          <w:b/>
          <w:szCs w:val="24"/>
        </w:rPr>
      </w:pPr>
    </w:p>
    <w:p w:rsidR="00E52286" w:rsidRDefault="00E52286" w:rsidP="000432ED">
      <w:pPr>
        <w:pStyle w:val="Akapitzlist1"/>
        <w:shd w:val="clear" w:color="auto" w:fill="D9D9D9"/>
        <w:spacing w:after="120" w:line="100" w:lineRule="atLeast"/>
        <w:ind w:left="426" w:hanging="426"/>
        <w:jc w:val="both"/>
        <w:rPr>
          <w:rFonts w:cs="Times New Roman"/>
        </w:rPr>
      </w:pPr>
      <w:r>
        <w:rPr>
          <w:rFonts w:cs="Times New Roman"/>
          <w:b/>
          <w:bCs/>
        </w:rPr>
        <w:t xml:space="preserve">11.   </w:t>
      </w:r>
      <w:r w:rsidRPr="00C55E99">
        <w:rPr>
          <w:rFonts w:cs="Times New Roman"/>
          <w:b/>
          <w:bCs/>
          <w:shd w:val="clear" w:color="auto" w:fill="D9D9D9"/>
        </w:rPr>
        <w:t>Termin związania ofertą</w:t>
      </w:r>
    </w:p>
    <w:p w:rsidR="0082680F" w:rsidRPr="0082680F" w:rsidRDefault="00E52286" w:rsidP="0082680F">
      <w:pPr>
        <w:pStyle w:val="Akapitzlist1"/>
        <w:numPr>
          <w:ilvl w:val="1"/>
          <w:numId w:val="26"/>
        </w:numPr>
        <w:spacing w:line="100" w:lineRule="atLeast"/>
        <w:ind w:hanging="622"/>
        <w:jc w:val="both"/>
        <w:rPr>
          <w:rFonts w:cs="Times New Roman"/>
        </w:rPr>
      </w:pPr>
      <w:r>
        <w:rPr>
          <w:rFonts w:cs="Times New Roman"/>
        </w:rPr>
        <w:t xml:space="preserve">Wykonawca jest związany ofertą od upływu </w:t>
      </w:r>
      <w:r w:rsidRPr="00806C88">
        <w:rPr>
          <w:rFonts w:cs="Times New Roman"/>
        </w:rPr>
        <w:t xml:space="preserve">terminu </w:t>
      </w:r>
      <w:r w:rsidRPr="00BD0661">
        <w:rPr>
          <w:rFonts w:cs="Times New Roman"/>
        </w:rPr>
        <w:t xml:space="preserve">składania </w:t>
      </w:r>
      <w:r w:rsidR="00806C88" w:rsidRPr="00BD0661">
        <w:rPr>
          <w:rFonts w:cs="Times New Roman"/>
        </w:rPr>
        <w:t>ofert</w:t>
      </w:r>
      <w:r w:rsidR="00512A29">
        <w:rPr>
          <w:rFonts w:cs="Times New Roman"/>
        </w:rPr>
        <w:t xml:space="preserve"> </w:t>
      </w:r>
      <w:r w:rsidR="004941A0" w:rsidRPr="002E74BD">
        <w:rPr>
          <w:rFonts w:cs="Times New Roman"/>
          <w:b/>
          <w:color w:val="000099"/>
        </w:rPr>
        <w:t>do dnia</w:t>
      </w:r>
      <w:r w:rsidR="0082680F">
        <w:rPr>
          <w:rFonts w:cs="Times New Roman"/>
          <w:b/>
          <w:color w:val="000099"/>
        </w:rPr>
        <w:t xml:space="preserve"> </w:t>
      </w:r>
    </w:p>
    <w:p w:rsidR="00E52286" w:rsidRDefault="00A74B7D" w:rsidP="0082680F">
      <w:pPr>
        <w:pStyle w:val="Akapitzlist1"/>
        <w:spacing w:line="100" w:lineRule="atLeast"/>
        <w:ind w:left="906"/>
        <w:jc w:val="both"/>
        <w:rPr>
          <w:rFonts w:cs="Times New Roman"/>
        </w:rPr>
      </w:pPr>
      <w:r>
        <w:rPr>
          <w:rFonts w:cs="Times New Roman"/>
          <w:b/>
          <w:color w:val="000099"/>
        </w:rPr>
        <w:t>23</w:t>
      </w:r>
      <w:r w:rsidR="0082680F">
        <w:rPr>
          <w:rFonts w:cs="Times New Roman"/>
          <w:b/>
          <w:color w:val="000099"/>
        </w:rPr>
        <w:t>.02.2023</w:t>
      </w:r>
      <w:r w:rsidR="00D64939">
        <w:rPr>
          <w:rFonts w:cs="Times New Roman"/>
          <w:b/>
          <w:color w:val="000099"/>
        </w:rPr>
        <w:t xml:space="preserve"> </w:t>
      </w:r>
      <w:r w:rsidR="008E16D8" w:rsidRPr="002E74BD">
        <w:rPr>
          <w:rFonts w:cs="Times New Roman"/>
          <w:b/>
          <w:color w:val="000099"/>
        </w:rPr>
        <w:t>r</w:t>
      </w:r>
      <w:r w:rsidR="006914D4" w:rsidRPr="002E74BD">
        <w:rPr>
          <w:rFonts w:cs="Times New Roman"/>
          <w:color w:val="000099"/>
        </w:rPr>
        <w:t>.</w:t>
      </w:r>
      <w:r w:rsidR="00512A29">
        <w:rPr>
          <w:rFonts w:cs="Times New Roman"/>
          <w:color w:val="000099"/>
        </w:rPr>
        <w:t xml:space="preserve"> </w:t>
      </w:r>
      <w:r w:rsidR="00E52286" w:rsidRPr="00984817">
        <w:rPr>
          <w:rFonts w:cs="Times New Roman"/>
        </w:rPr>
        <w:t>przy</w:t>
      </w:r>
      <w:r w:rsidR="007A09A3">
        <w:rPr>
          <w:rFonts w:cs="Times New Roman"/>
        </w:rPr>
        <w:t xml:space="preserve"> </w:t>
      </w:r>
      <w:r w:rsidR="00E52286">
        <w:rPr>
          <w:rFonts w:cs="Times New Roman"/>
        </w:rPr>
        <w:t>czym pierwszym dniem terminu związania ofertą jest dzień, w którym upływa termin składania ofert.</w:t>
      </w:r>
    </w:p>
    <w:p w:rsidR="0082680F" w:rsidRDefault="0082680F" w:rsidP="0082680F">
      <w:pPr>
        <w:pStyle w:val="Akapitzlist1"/>
        <w:spacing w:line="100" w:lineRule="atLeast"/>
        <w:ind w:left="906"/>
        <w:jc w:val="both"/>
        <w:rPr>
          <w:rFonts w:cs="Times New Roman"/>
        </w:rPr>
      </w:pP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 xml:space="preserve">W przypadku, gdy wybór najkorzystniejszej oferty nie nastąpi przed upływem terminu związania ofertą określonego w pkt 11.1, Zamawiający przed upływem terminu związania ofertą, zwraca się jednokrotnie do wykonawców o wyrażenie </w:t>
      </w:r>
      <w:r>
        <w:rPr>
          <w:rFonts w:cs="Times New Roman"/>
        </w:rPr>
        <w:lastRenderedPageBreak/>
        <w:t>zgody na przedłużenie tego terminu o wskazywany przez niego okres, nie dłuższy niż 30 dni.</w:t>
      </w: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Przedłużenie terminu związania ofertą, o którym mowa w ust. 1, wymaga złożenia przez wykonawcę, za pośrednictwem środków komunikacji elektronicznej wskazanych w pkt 8 IDW, pisemnego oświadczenia o wyrażeniu zgody na przedłużenie terminu związania ofertą.</w:t>
      </w: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Zamawiający wybiera najkorzystniejszą ofertę w terminie związania ofertą określonym w IDW.</w:t>
      </w: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Jeżeli termin związania ofertą upłynął przed wyborem najkorzystniejszej oferty, Zamawiający wzywa wykonawcę, którego oferta otrzymała najwyższą ocenę, do wyrażenia, w wyznaczonym przez Zamawiającego terminie oraz za pośrednictwem środków komunikacji elektr</w:t>
      </w:r>
      <w:r w:rsidR="009425E3">
        <w:rPr>
          <w:rFonts w:cs="Times New Roman"/>
        </w:rPr>
        <w:t xml:space="preserve">onicznej wskazanych w wezwaniu </w:t>
      </w:r>
      <w:r>
        <w:rPr>
          <w:rFonts w:cs="Times New Roman"/>
        </w:rPr>
        <w:t>pisemnej zgody na wybór jego oferty.</w:t>
      </w: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W przypadku braku z</w:t>
      </w:r>
      <w:r w:rsidR="009425E3">
        <w:rPr>
          <w:rFonts w:cs="Times New Roman"/>
        </w:rPr>
        <w:t>gody, o której mowa w pkt 11.5,</w:t>
      </w:r>
      <w:r>
        <w:rPr>
          <w:rFonts w:cs="Times New Roman"/>
        </w:rPr>
        <w:t xml:space="preserve"> Zamawiający zwraca się o wyrażenie takiej zgody do kolejnego wykonawcy, którego oferta została najwyżej oceniona, chyba że zachodzą przesłanki do unieważnienia postępowania. </w:t>
      </w:r>
    </w:p>
    <w:p w:rsidR="00DD2C28" w:rsidRPr="00926101" w:rsidRDefault="00E52286" w:rsidP="00A72144">
      <w:pPr>
        <w:pStyle w:val="Akapitzlist1"/>
        <w:numPr>
          <w:ilvl w:val="1"/>
          <w:numId w:val="26"/>
        </w:numPr>
        <w:spacing w:after="120" w:line="100" w:lineRule="atLeast"/>
        <w:ind w:hanging="622"/>
        <w:jc w:val="both"/>
        <w:rPr>
          <w:rFonts w:cs="Times New Roman"/>
          <w:b/>
          <w:bCs/>
        </w:rPr>
      </w:pPr>
      <w:r>
        <w:rPr>
          <w:rFonts w:cs="Times New Roman"/>
        </w:rPr>
        <w:t>Zamawiający odrzuci ofertę jeżeli wykonawca nie wyrazi pisemnej zgody na wybór jego oferty po upływie terminu związania ofertą.</w:t>
      </w:r>
    </w:p>
    <w:p w:rsidR="00E52286" w:rsidRPr="006914D4" w:rsidRDefault="00E52286" w:rsidP="00A72144">
      <w:pPr>
        <w:pStyle w:val="Akapitzlist1"/>
        <w:numPr>
          <w:ilvl w:val="0"/>
          <w:numId w:val="26"/>
        </w:numPr>
        <w:shd w:val="clear" w:color="auto" w:fill="D9D9D9"/>
        <w:spacing w:after="120" w:line="100" w:lineRule="atLeast"/>
        <w:ind w:left="426" w:hanging="426"/>
        <w:jc w:val="both"/>
        <w:rPr>
          <w:rFonts w:cs="Times New Roman"/>
          <w:b/>
        </w:rPr>
      </w:pPr>
      <w:r w:rsidRPr="006914D4">
        <w:rPr>
          <w:rFonts w:cs="Times New Roman"/>
          <w:b/>
          <w:bCs/>
        </w:rPr>
        <w:t xml:space="preserve">Opis sposobu przygotowywania ofert </w:t>
      </w:r>
    </w:p>
    <w:p w:rsidR="00E52286" w:rsidRDefault="00E52286" w:rsidP="00A72144">
      <w:pPr>
        <w:pStyle w:val="Akapitzlist1"/>
        <w:numPr>
          <w:ilvl w:val="1"/>
          <w:numId w:val="26"/>
        </w:numPr>
        <w:ind w:hanging="622"/>
        <w:jc w:val="both"/>
        <w:rPr>
          <w:rFonts w:cs="Times New Roman"/>
        </w:rPr>
      </w:pPr>
      <w:r>
        <w:rPr>
          <w:rFonts w:cs="Times New Roman"/>
        </w:rPr>
        <w:t>Wykonawca przygotuje ofertę zgodnie z wymaganiami w określonymi w SWZ. Treść oferty musi odpowiadać treści SWZ.</w:t>
      </w: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Wykonawca może złożyć tylko jedną ofertę.</w:t>
      </w:r>
    </w:p>
    <w:p w:rsidR="00E52286" w:rsidRDefault="00E52286" w:rsidP="00A72144">
      <w:pPr>
        <w:pStyle w:val="Akapitzlist1"/>
        <w:numPr>
          <w:ilvl w:val="1"/>
          <w:numId w:val="26"/>
        </w:numPr>
        <w:spacing w:after="120" w:line="100" w:lineRule="atLeast"/>
        <w:ind w:hanging="622"/>
        <w:jc w:val="both"/>
        <w:rPr>
          <w:rFonts w:eastAsia="Calibri" w:cs="Times New Roman"/>
        </w:rPr>
      </w:pPr>
      <w:r>
        <w:rPr>
          <w:rFonts w:cs="Times New Roman"/>
        </w:rPr>
        <w:t>Oferta musi być sporządzona w języku polskim.</w:t>
      </w:r>
      <w:r>
        <w:rPr>
          <w:rFonts w:eastAsia="Calibri" w:cs="Times New Roman"/>
        </w:rPr>
        <w:t xml:space="preserve"> Każdy dokument składający się na ofertę powinien być czytelny.</w:t>
      </w:r>
    </w:p>
    <w:p w:rsidR="00E52286" w:rsidRPr="00926101" w:rsidRDefault="00E52286" w:rsidP="00A72144">
      <w:pPr>
        <w:pStyle w:val="Akapitzlist1"/>
        <w:numPr>
          <w:ilvl w:val="1"/>
          <w:numId w:val="26"/>
        </w:numPr>
        <w:spacing w:after="120" w:line="100" w:lineRule="atLeast"/>
        <w:ind w:hanging="622"/>
        <w:jc w:val="both"/>
        <w:rPr>
          <w:rFonts w:cs="Times New Roman"/>
        </w:rPr>
      </w:pPr>
      <w:r>
        <w:rPr>
          <w:rFonts w:eastAsia="Calibri" w:cs="Times New Roman"/>
        </w:rPr>
        <w:t>Zamawiaj</w:t>
      </w:r>
      <w:r w:rsidR="00DD27BC">
        <w:rPr>
          <w:rFonts w:eastAsia="Calibri" w:cs="Times New Roman"/>
        </w:rPr>
        <w:t xml:space="preserve">ący zaleca </w:t>
      </w:r>
      <w:r w:rsidR="00DD27BC" w:rsidRPr="00926101">
        <w:rPr>
          <w:rFonts w:eastAsia="Calibri" w:cs="Times New Roman"/>
        </w:rPr>
        <w:t xml:space="preserve">sporządzenie oferty </w:t>
      </w:r>
      <w:r w:rsidRPr="00926101">
        <w:rPr>
          <w:rFonts w:eastAsia="Calibri" w:cs="Times New Roman"/>
        </w:rPr>
        <w:t xml:space="preserve">na Formularzu oferty, których wzór określa odpowiednio </w:t>
      </w:r>
      <w:r w:rsidR="00C93227" w:rsidRPr="00926101">
        <w:rPr>
          <w:rFonts w:eastAsia="Calibri" w:cs="Times New Roman"/>
          <w:bCs/>
        </w:rPr>
        <w:t>załącznik nr 1</w:t>
      </w:r>
      <w:r w:rsidRPr="00926101">
        <w:rPr>
          <w:rFonts w:eastAsia="Calibri" w:cs="Times New Roman"/>
          <w:bCs/>
        </w:rPr>
        <w:t xml:space="preserve"> do IDW</w:t>
      </w:r>
      <w:r w:rsidRPr="00926101">
        <w:rPr>
          <w:rFonts w:eastAsia="Calibri" w:cs="Times New Roman"/>
        </w:rPr>
        <w:t>.</w:t>
      </w:r>
    </w:p>
    <w:p w:rsidR="00E52286" w:rsidRDefault="00E52286" w:rsidP="00A72144">
      <w:pPr>
        <w:pStyle w:val="Akapitzlist1"/>
        <w:numPr>
          <w:ilvl w:val="1"/>
          <w:numId w:val="26"/>
        </w:numPr>
        <w:spacing w:after="120" w:line="100" w:lineRule="atLeast"/>
        <w:ind w:hanging="622"/>
        <w:rPr>
          <w:rFonts w:cs="Times New Roman"/>
        </w:rPr>
      </w:pPr>
      <w:r>
        <w:rPr>
          <w:rFonts w:cs="Times New Roman"/>
        </w:rPr>
        <w:t>Oferta powinna zostać sporządzona zgodnie z wymaganiami określonymi w SWZ, w szczególności wymaganiami określonymi w pkt 8 i 13 IDW.</w:t>
      </w:r>
    </w:p>
    <w:p w:rsidR="00E52286" w:rsidRDefault="00E52286" w:rsidP="00A72144">
      <w:pPr>
        <w:pStyle w:val="Akapitzlist1"/>
        <w:numPr>
          <w:ilvl w:val="1"/>
          <w:numId w:val="26"/>
        </w:numPr>
        <w:spacing w:after="120" w:line="100" w:lineRule="atLeast"/>
        <w:ind w:hanging="622"/>
        <w:jc w:val="both"/>
        <w:rPr>
          <w:rFonts w:cs="Times New Roman"/>
        </w:rPr>
      </w:pPr>
      <w:bookmarkStart w:id="2" w:name="_Hlk43892290"/>
      <w:r>
        <w:rPr>
          <w:rFonts w:cs="Times New Roman"/>
        </w:rPr>
        <w:t>W celu potwierdzenia, że osoba działająca w imieniu wykonawcy jest umocowana do jego reprezentowania, Zamawiający żąda od wykonawcy dołączenia do oferty odpisu lub informacji z Krajowego Rejestru Sądowego, Centralnej Ewidencji i Informacji o Działalności Gospodarczej lub innego właściwego rejestru.</w:t>
      </w: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Wykonawca nie jest zobowiązany do złożenia dokumentów, o których mowa w pkt 12.6, jeżeli Zamawiający może je uzyskać za pomocą bezpłatnych                                                 i ogólnodostępnych baz danych, o ile wykonawca wskazał w ofercie dane umożliwiające dostęp do tych dokumentów.</w:t>
      </w:r>
    </w:p>
    <w:p w:rsidR="00E52286" w:rsidRDefault="00E52286" w:rsidP="00A72144">
      <w:pPr>
        <w:pStyle w:val="Akapitzlist1"/>
        <w:numPr>
          <w:ilvl w:val="1"/>
          <w:numId w:val="26"/>
        </w:numPr>
        <w:spacing w:after="120" w:line="100" w:lineRule="atLeast"/>
        <w:ind w:hanging="622"/>
        <w:jc w:val="both"/>
        <w:rPr>
          <w:rFonts w:cs="Times New Roman"/>
        </w:rPr>
      </w:pPr>
      <w:r>
        <w:rPr>
          <w:rFonts w:cs="Times New Roman"/>
        </w:rPr>
        <w:t xml:space="preserve"> Jeżeli w imieniu wykonawcy działa osoba, której umocowanie do jego reprezentowania nie wynika z dokumentów, o których mowa w pkt 12.6, Zamawiający żąda od wykonawcy pełnomocnictwa lub innego dokumentu potwierdzającego umocowanie do reprezentowania wykonawcy. Forma złożenia pełnomocnictwa</w:t>
      </w:r>
      <w:r w:rsidR="00203411">
        <w:rPr>
          <w:rFonts w:cs="Times New Roman"/>
        </w:rPr>
        <w:t xml:space="preserve"> została określona w pkt 13 IDW.</w:t>
      </w:r>
    </w:p>
    <w:p w:rsidR="00031CC9" w:rsidRDefault="00E52286" w:rsidP="00031CC9">
      <w:pPr>
        <w:pStyle w:val="Akapitzlist1"/>
        <w:numPr>
          <w:ilvl w:val="1"/>
          <w:numId w:val="26"/>
        </w:numPr>
        <w:tabs>
          <w:tab w:val="left" w:pos="851"/>
        </w:tabs>
        <w:spacing w:line="100" w:lineRule="atLeast"/>
        <w:ind w:left="720" w:hanging="436"/>
        <w:jc w:val="both"/>
        <w:rPr>
          <w:rFonts w:cs="Times New Roman"/>
        </w:rPr>
      </w:pPr>
      <w:r>
        <w:rPr>
          <w:rFonts w:cs="Times New Roman"/>
        </w:rPr>
        <w:lastRenderedPageBreak/>
        <w:t>Wymaganie określone w pkt 12</w:t>
      </w:r>
      <w:r w:rsidR="006914D4">
        <w:rPr>
          <w:rFonts w:cs="Times New Roman"/>
        </w:rPr>
        <w:t>.8</w:t>
      </w:r>
      <w:r>
        <w:rPr>
          <w:rFonts w:cs="Times New Roman"/>
        </w:rPr>
        <w:t xml:space="preserve"> stosuje się odpowiednio do osoby działającej                       </w:t>
      </w:r>
      <w:r w:rsidR="00031CC9">
        <w:rPr>
          <w:rFonts w:cs="Times New Roman"/>
        </w:rPr>
        <w:t xml:space="preserve">  </w:t>
      </w:r>
    </w:p>
    <w:p w:rsidR="00031CC9" w:rsidRDefault="00031CC9" w:rsidP="00031CC9">
      <w:pPr>
        <w:pStyle w:val="Akapitzlist1"/>
        <w:tabs>
          <w:tab w:val="left" w:pos="851"/>
        </w:tabs>
        <w:spacing w:line="100" w:lineRule="atLeast"/>
        <w:jc w:val="both"/>
        <w:rPr>
          <w:rFonts w:cs="Times New Roman"/>
        </w:rPr>
      </w:pPr>
      <w:r>
        <w:rPr>
          <w:rFonts w:cs="Times New Roman"/>
        </w:rPr>
        <w:t xml:space="preserve">   </w:t>
      </w:r>
      <w:r w:rsidR="00E52286">
        <w:rPr>
          <w:rFonts w:cs="Times New Roman"/>
        </w:rPr>
        <w:t xml:space="preserve">w imieniu wykonawców wspólnie ubiegających się o udzielenie zamówienia </w:t>
      </w:r>
    </w:p>
    <w:p w:rsidR="00E52286" w:rsidRDefault="00031CC9" w:rsidP="00031CC9">
      <w:pPr>
        <w:pStyle w:val="Akapitzlist1"/>
        <w:tabs>
          <w:tab w:val="left" w:pos="851"/>
        </w:tabs>
        <w:spacing w:line="100" w:lineRule="atLeast"/>
        <w:jc w:val="both"/>
        <w:rPr>
          <w:rFonts w:cs="Times New Roman"/>
        </w:rPr>
      </w:pPr>
      <w:r>
        <w:rPr>
          <w:rFonts w:cs="Times New Roman"/>
        </w:rPr>
        <w:t xml:space="preserve">   </w:t>
      </w:r>
      <w:r w:rsidR="00E52286">
        <w:rPr>
          <w:rFonts w:cs="Times New Roman"/>
        </w:rPr>
        <w:t>publicznego.</w:t>
      </w:r>
    </w:p>
    <w:p w:rsidR="00031CC9" w:rsidRDefault="00031CC9" w:rsidP="00031CC9">
      <w:pPr>
        <w:pStyle w:val="Akapitzlist1"/>
        <w:tabs>
          <w:tab w:val="left" w:pos="851"/>
        </w:tabs>
        <w:spacing w:line="100" w:lineRule="atLeast"/>
        <w:jc w:val="both"/>
        <w:rPr>
          <w:rFonts w:cs="Times New Roman"/>
        </w:rPr>
      </w:pPr>
    </w:p>
    <w:p w:rsidR="00031CC9" w:rsidRPr="00031CC9" w:rsidRDefault="00E52286" w:rsidP="00031CC9">
      <w:pPr>
        <w:pStyle w:val="Akapitzlist1"/>
        <w:numPr>
          <w:ilvl w:val="1"/>
          <w:numId w:val="26"/>
        </w:numPr>
        <w:tabs>
          <w:tab w:val="left" w:pos="993"/>
        </w:tabs>
        <w:spacing w:line="100" w:lineRule="atLeast"/>
        <w:ind w:left="720" w:hanging="436"/>
        <w:jc w:val="both"/>
        <w:rPr>
          <w:rFonts w:eastAsia="Calibri" w:cs="Times New Roman"/>
        </w:rPr>
      </w:pPr>
      <w:r>
        <w:rPr>
          <w:rFonts w:cs="Times New Roman"/>
        </w:rPr>
        <w:t xml:space="preserve">Wymagania określone w pkt 12.6-12.9 stosuje się odpowiednio do osoby </w:t>
      </w:r>
      <w:r w:rsidR="00031CC9">
        <w:rPr>
          <w:rFonts w:cs="Times New Roman"/>
        </w:rPr>
        <w:t xml:space="preserve">   </w:t>
      </w:r>
    </w:p>
    <w:p w:rsidR="00031CC9" w:rsidRDefault="00031CC9" w:rsidP="00031CC9">
      <w:pPr>
        <w:pStyle w:val="Akapitzlist1"/>
        <w:tabs>
          <w:tab w:val="left" w:pos="993"/>
        </w:tabs>
        <w:spacing w:line="100" w:lineRule="atLeast"/>
        <w:jc w:val="both"/>
        <w:rPr>
          <w:rFonts w:cs="Times New Roman"/>
        </w:rPr>
      </w:pPr>
      <w:r>
        <w:rPr>
          <w:rFonts w:cs="Times New Roman"/>
        </w:rPr>
        <w:t xml:space="preserve">    </w:t>
      </w:r>
      <w:r w:rsidR="00E52286">
        <w:rPr>
          <w:rFonts w:cs="Times New Roman"/>
        </w:rPr>
        <w:t xml:space="preserve">działającej w imieniu podmiotu udostępniającego zasoby lub podwykonawcy </w:t>
      </w:r>
    </w:p>
    <w:p w:rsidR="00E52286" w:rsidRDefault="00031CC9" w:rsidP="00031CC9">
      <w:pPr>
        <w:pStyle w:val="Akapitzlist1"/>
        <w:tabs>
          <w:tab w:val="left" w:pos="993"/>
        </w:tabs>
        <w:spacing w:line="100" w:lineRule="atLeast"/>
        <w:jc w:val="both"/>
        <w:rPr>
          <w:rFonts w:cs="Times New Roman"/>
        </w:rPr>
      </w:pPr>
      <w:r>
        <w:rPr>
          <w:rFonts w:cs="Times New Roman"/>
        </w:rPr>
        <w:t xml:space="preserve">    </w:t>
      </w:r>
      <w:r w:rsidR="00E52286">
        <w:rPr>
          <w:rFonts w:cs="Times New Roman"/>
        </w:rPr>
        <w:t>niebędącego podmiotem udostępniającym zasoby na takich zasadach.</w:t>
      </w:r>
    </w:p>
    <w:p w:rsidR="00031CC9" w:rsidRDefault="00031CC9" w:rsidP="00031CC9">
      <w:pPr>
        <w:pStyle w:val="Akapitzlist1"/>
        <w:tabs>
          <w:tab w:val="left" w:pos="993"/>
        </w:tabs>
        <w:spacing w:line="100" w:lineRule="atLeast"/>
        <w:jc w:val="both"/>
        <w:rPr>
          <w:rFonts w:eastAsia="Calibri" w:cs="Times New Roman"/>
        </w:rPr>
      </w:pPr>
    </w:p>
    <w:p w:rsidR="00E52286" w:rsidRPr="00DD2C28" w:rsidRDefault="00E52286" w:rsidP="00A72144">
      <w:pPr>
        <w:pStyle w:val="Akapitzlist1"/>
        <w:numPr>
          <w:ilvl w:val="1"/>
          <w:numId w:val="26"/>
        </w:numPr>
        <w:tabs>
          <w:tab w:val="left" w:pos="993"/>
        </w:tabs>
        <w:spacing w:after="120" w:line="100" w:lineRule="atLeast"/>
        <w:ind w:left="720" w:hanging="436"/>
        <w:jc w:val="both"/>
        <w:rPr>
          <w:rFonts w:eastAsia="Calibri" w:cs="Times New Roman"/>
          <w:u w:val="single"/>
        </w:rPr>
      </w:pPr>
      <w:r w:rsidRPr="00DD2C28">
        <w:rPr>
          <w:rFonts w:eastAsia="Calibri" w:cs="Times New Roman"/>
          <w:u w:val="single"/>
        </w:rPr>
        <w:t>Do oferty należy dołączyć:</w:t>
      </w:r>
    </w:p>
    <w:bookmarkEnd w:id="2"/>
    <w:p w:rsidR="00E52286" w:rsidRDefault="00E52286" w:rsidP="007041A7">
      <w:pPr>
        <w:spacing w:after="120" w:line="100" w:lineRule="atLeast"/>
        <w:ind w:left="709"/>
        <w:jc w:val="both"/>
        <w:rPr>
          <w:rFonts w:eastAsia="Calibri" w:cs="Times New Roman"/>
        </w:rPr>
      </w:pPr>
      <w:r>
        <w:rPr>
          <w:rFonts w:eastAsia="Calibri" w:cs="Times New Roman"/>
        </w:rPr>
        <w:t>1) aktualne na dzień składania ofert odpowiednio oświadczenie lub oświadczenia, o których mowa w pkt 7.1,7.3 i 7.6.3) IDW ,</w:t>
      </w:r>
    </w:p>
    <w:p w:rsidR="00E52286" w:rsidRDefault="00E52286" w:rsidP="007041A7">
      <w:pPr>
        <w:spacing w:after="120" w:line="100" w:lineRule="atLeast"/>
        <w:ind w:left="709"/>
        <w:jc w:val="both"/>
        <w:rPr>
          <w:rFonts w:eastAsia="Calibri" w:cs="Times New Roman"/>
        </w:rPr>
      </w:pPr>
      <w:r>
        <w:rPr>
          <w:rFonts w:eastAsia="Calibri" w:cs="Times New Roman"/>
        </w:rPr>
        <w:t>2) zobowiązanie podmiotu do udostępnienia zasobów, jeżeli wykonawca polega na zasobach innego podmiotu,</w:t>
      </w:r>
    </w:p>
    <w:p w:rsidR="00E52286" w:rsidRDefault="00E52286" w:rsidP="00915368">
      <w:pPr>
        <w:spacing w:after="120" w:line="100" w:lineRule="atLeast"/>
        <w:ind w:left="709"/>
        <w:jc w:val="both"/>
        <w:rPr>
          <w:rFonts w:eastAsia="Calibri" w:cs="Times New Roman"/>
        </w:rPr>
      </w:pPr>
      <w:r>
        <w:rPr>
          <w:rFonts w:eastAsia="Calibri" w:cs="Times New Roman"/>
        </w:rPr>
        <w:t>3) oświadczenie wykonawców wspólnie ubiegających się o udzielenie zamówienia, z którego wynika, które roboty budowlane, dostawy lub usługi wykonają poszczególni wykonawcy (jeżeli dotyczy);</w:t>
      </w:r>
    </w:p>
    <w:p w:rsidR="00926101" w:rsidRDefault="00E52286" w:rsidP="00926101">
      <w:pPr>
        <w:spacing w:after="120" w:line="100" w:lineRule="atLeast"/>
        <w:ind w:left="709"/>
        <w:jc w:val="both"/>
      </w:pPr>
      <w:r>
        <w:rPr>
          <w:rFonts w:eastAsia="Calibri" w:cs="Times New Roman"/>
        </w:rPr>
        <w:t>4)</w:t>
      </w:r>
      <w:r w:rsidR="00031CC9">
        <w:rPr>
          <w:rFonts w:eastAsia="Calibri" w:cs="Times New Roman"/>
        </w:rPr>
        <w:t xml:space="preserve"> </w:t>
      </w:r>
      <w:r w:rsidR="00926101">
        <w:t>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w:t>
      </w:r>
    </w:p>
    <w:p w:rsidR="00E52286" w:rsidRDefault="00926101" w:rsidP="00926101">
      <w:pPr>
        <w:spacing w:after="120" w:line="100" w:lineRule="atLeast"/>
        <w:ind w:left="709"/>
        <w:jc w:val="both"/>
        <w:rPr>
          <w:rFonts w:eastAsia="Calibri" w:cs="Times New Roman"/>
        </w:rPr>
      </w:pPr>
      <w:r>
        <w:t xml:space="preserve">5) </w:t>
      </w:r>
      <w:r w:rsidR="00E52286">
        <w:rPr>
          <w:rFonts w:eastAsia="Calibri" w:cs="Times New Roman"/>
        </w:rPr>
        <w:t>dowody równoważności, o których mowa w pkt 3</w:t>
      </w:r>
      <w:r w:rsidR="00C93227">
        <w:rPr>
          <w:rFonts w:eastAsia="Calibri" w:cs="Times New Roman"/>
        </w:rPr>
        <w:t>.</w:t>
      </w:r>
      <w:r>
        <w:rPr>
          <w:rFonts w:eastAsia="Calibri" w:cs="Times New Roman"/>
        </w:rPr>
        <w:t>3</w:t>
      </w:r>
      <w:r w:rsidR="00C93227">
        <w:rPr>
          <w:rFonts w:eastAsia="Calibri" w:cs="Times New Roman"/>
        </w:rPr>
        <w:t>.</w:t>
      </w:r>
      <w:r w:rsidR="00E52286">
        <w:rPr>
          <w:rFonts w:eastAsia="Calibri" w:cs="Times New Roman"/>
        </w:rPr>
        <w:t xml:space="preserve"> IDW, jeżeli wykonawca zaoferował rozwiązania równoważne w stosunku do określonych w opisie przedmiotu zamówienia;</w:t>
      </w:r>
    </w:p>
    <w:p w:rsidR="00E52286" w:rsidRDefault="00926101" w:rsidP="00915368">
      <w:pPr>
        <w:spacing w:after="120" w:line="100" w:lineRule="atLeast"/>
        <w:ind w:left="709"/>
        <w:jc w:val="both"/>
        <w:rPr>
          <w:rFonts w:eastAsia="Calibri" w:cs="Times New Roman"/>
        </w:rPr>
      </w:pPr>
      <w:r>
        <w:rPr>
          <w:rFonts w:eastAsia="Calibri" w:cs="Times New Roman"/>
        </w:rPr>
        <w:t>6</w:t>
      </w:r>
      <w:r w:rsidR="00E52286">
        <w:rPr>
          <w:rFonts w:eastAsia="Calibri" w:cs="Times New Roman"/>
        </w:rPr>
        <w:t>) uzasadnienie zastrzeżenia tajemnicy przedsiębiorstwa, jeżeli wykonawca zastrzegł w ofercie informacje jako tajemnicę przedsiębiorstwa;</w:t>
      </w:r>
    </w:p>
    <w:p w:rsidR="00E52286" w:rsidRDefault="00926101" w:rsidP="007041A7">
      <w:pPr>
        <w:spacing w:after="120" w:line="100" w:lineRule="atLeast"/>
        <w:ind w:firstLine="709"/>
        <w:jc w:val="both"/>
        <w:rPr>
          <w:rFonts w:eastAsia="Calibri" w:cs="Times New Roman"/>
        </w:rPr>
      </w:pPr>
      <w:r>
        <w:rPr>
          <w:rFonts w:eastAsia="Calibri" w:cs="Times New Roman"/>
        </w:rPr>
        <w:t>7</w:t>
      </w:r>
      <w:r w:rsidR="00E52286">
        <w:rPr>
          <w:rFonts w:eastAsia="Calibri" w:cs="Times New Roman"/>
        </w:rPr>
        <w:t>) dokumenty potwierdzające wniesienie wadium określone pkt 10 IDW;</w:t>
      </w:r>
    </w:p>
    <w:p w:rsidR="000442BF" w:rsidRDefault="000442BF" w:rsidP="005B7BBF">
      <w:pPr>
        <w:spacing w:after="120" w:line="100" w:lineRule="atLeast"/>
        <w:jc w:val="both"/>
        <w:rPr>
          <w:rFonts w:cs="Times New Roman"/>
          <w:b/>
          <w:bCs/>
        </w:rPr>
      </w:pPr>
    </w:p>
    <w:p w:rsidR="00E52286" w:rsidRDefault="00E52286" w:rsidP="00A72144">
      <w:pPr>
        <w:pStyle w:val="Akapitzlist1"/>
        <w:numPr>
          <w:ilvl w:val="0"/>
          <w:numId w:val="26"/>
        </w:numPr>
        <w:shd w:val="clear" w:color="auto" w:fill="D9D9D9"/>
        <w:tabs>
          <w:tab w:val="left" w:pos="426"/>
          <w:tab w:val="left" w:pos="851"/>
        </w:tabs>
        <w:spacing w:after="120" w:line="100" w:lineRule="atLeast"/>
        <w:ind w:left="426" w:hanging="426"/>
        <w:jc w:val="both"/>
        <w:rPr>
          <w:rFonts w:eastAsia="Times" w:cs="Times New Roman"/>
        </w:rPr>
      </w:pPr>
      <w:r>
        <w:rPr>
          <w:rFonts w:cs="Times New Roman"/>
          <w:b/>
          <w:bCs/>
        </w:rPr>
        <w:t>Forma oferty i forma dokumentów elektronicznych, w tym podmiotowych środków dowodowych wymaganych w IDW</w:t>
      </w:r>
    </w:p>
    <w:p w:rsidR="00E52286" w:rsidRDefault="00E52286" w:rsidP="00A72144">
      <w:pPr>
        <w:pStyle w:val="Akapitzlist1"/>
        <w:numPr>
          <w:ilvl w:val="1"/>
          <w:numId w:val="26"/>
        </w:numPr>
        <w:tabs>
          <w:tab w:val="left" w:pos="993"/>
        </w:tabs>
        <w:spacing w:after="120" w:line="100" w:lineRule="atLeast"/>
        <w:ind w:hanging="197"/>
        <w:jc w:val="both"/>
        <w:rPr>
          <w:rFonts w:eastAsia="Times" w:cs="Times New Roman"/>
        </w:rPr>
      </w:pPr>
      <w:r>
        <w:rPr>
          <w:rFonts w:eastAsia="Times"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w:t>
      </w:r>
      <w:r w:rsidR="00326272">
        <w:rPr>
          <w:rFonts w:eastAsia="Times" w:cs="Times New Roman"/>
        </w:rPr>
        <w:t>niu Ministra Rozwoju, Pracy</w:t>
      </w:r>
      <w:r>
        <w:rPr>
          <w:rFonts w:eastAsia="Times" w:cs="Times New Roman"/>
        </w:rPr>
        <w:t xml:space="preserve"> i Technologii z dnia 23 grudnia 2020r. w sprawie podmiotowych środków dowodowych oraz innych dokumentów lub oświadczeń, jakich może żądać zamawiający od wykonawcy (Dz. U. z 2020 poz. 2415).</w:t>
      </w:r>
    </w:p>
    <w:p w:rsidR="00E52286" w:rsidRDefault="00E52286" w:rsidP="00A72144">
      <w:pPr>
        <w:pStyle w:val="Akapitzlist1"/>
        <w:numPr>
          <w:ilvl w:val="1"/>
          <w:numId w:val="26"/>
        </w:numPr>
        <w:tabs>
          <w:tab w:val="left" w:pos="993"/>
        </w:tabs>
        <w:spacing w:after="120" w:line="100" w:lineRule="atLeast"/>
        <w:ind w:hanging="197"/>
        <w:jc w:val="both"/>
        <w:rPr>
          <w:rFonts w:eastAsia="Times" w:cs="Times New Roman"/>
        </w:rPr>
      </w:pPr>
      <w:r>
        <w:rPr>
          <w:rFonts w:eastAsia="Times" w:cs="Times New Roman"/>
        </w:rPr>
        <w:t>W przypadku gdy podmiotowe środki dowodowe, przedmiotowe środki dowodowe, inne dokumenty</w:t>
      </w:r>
      <w:r w:rsidR="008E16D8">
        <w:rPr>
          <w:rStyle w:val="Odwoanieprzypisudolnego"/>
          <w:rFonts w:eastAsia="Times" w:cs="Times New Roman"/>
        </w:rPr>
        <w:footnoteReference w:id="4"/>
      </w:r>
      <w:r>
        <w:rPr>
          <w:rFonts w:eastAsia="Times" w:cs="Times New Roman"/>
        </w:rPr>
        <w:t xml:space="preserve"> lub dokumenty potwierdzające umocowanie do </w:t>
      </w:r>
      <w:r>
        <w:rPr>
          <w:rFonts w:eastAsia="Times" w:cs="Times New Roman"/>
        </w:rPr>
        <w:lastRenderedPageBreak/>
        <w:t>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w:t>
      </w:r>
      <w:r w:rsidR="008E16D8">
        <w:rPr>
          <w:rStyle w:val="Odwoanieprzypisudolnego"/>
          <w:rFonts w:eastAsia="Times" w:cs="Times New Roman"/>
        </w:rPr>
        <w:footnoteReference w:id="5"/>
      </w:r>
      <w:r>
        <w:rPr>
          <w:rFonts w:eastAsia="Times" w:cs="Times New Roman"/>
          <w:u w:val="single"/>
        </w:rPr>
        <w:t>inne niż wykonawca</w:t>
      </w:r>
      <w:r>
        <w:rPr>
          <w:rFonts w:eastAsia="Times" w:cs="Times New Roman"/>
        </w:rPr>
        <w:t>, wykonawca wspólnie ubiegający się o udzielenie zamówienia, podmiot udostępniający zasoby lub podwykonawca, zwane dalej „upoważnionymi podmiotami”, jako dokument elektroniczny, wykonawca przekazuje ten dokument.</w:t>
      </w:r>
    </w:p>
    <w:p w:rsidR="00E52286" w:rsidRDefault="00E52286" w:rsidP="00A72144">
      <w:pPr>
        <w:pStyle w:val="Akapitzlist1"/>
        <w:numPr>
          <w:ilvl w:val="1"/>
          <w:numId w:val="26"/>
        </w:numPr>
        <w:tabs>
          <w:tab w:val="left" w:pos="993"/>
        </w:tabs>
        <w:spacing w:after="120" w:line="100" w:lineRule="atLeast"/>
        <w:ind w:hanging="197"/>
        <w:jc w:val="both"/>
        <w:rPr>
          <w:rFonts w:eastAsia="Times" w:cs="Times New Roman"/>
        </w:rPr>
      </w:pPr>
      <w:r>
        <w:rPr>
          <w:rFonts w:eastAsia="Times" w:cs="Times New Roman"/>
        </w:rPr>
        <w:t>W przypadku gdy podmiotowe środki dowodowe, przedmiotowe środki dowodowe, inne dokumenty</w:t>
      </w:r>
      <w:r w:rsidR="008E16D8">
        <w:rPr>
          <w:rStyle w:val="Odwoanieprzypisudolnego"/>
          <w:rFonts w:eastAsia="Times" w:cs="Times New Roman"/>
        </w:rPr>
        <w:footnoteReference w:id="6"/>
      </w:r>
      <w:r>
        <w:rPr>
          <w:rFonts w:eastAsia="Times" w:cs="Times New Roman"/>
        </w:rPr>
        <w:t>lub dokumenty potwierdzające umocowanie do reprezentowania, zostały wystawione przez upoważnione podmioty jako dokument w postaci papierowej, wykonawca przekazuje cyfrowe odwzorowanie tego dokumentu opatrzone kwalifikowanym podpisem elektronicznym, podpisem zaufanym lub podpisem osobistym, poświadczające zgo</w:t>
      </w:r>
      <w:r w:rsidR="00F05466">
        <w:rPr>
          <w:rFonts w:eastAsia="Times" w:cs="Times New Roman"/>
        </w:rPr>
        <w:t>dność cyfrowego odwzorowania</w:t>
      </w:r>
      <w:r>
        <w:rPr>
          <w:rFonts w:eastAsia="Times" w:cs="Times New Roman"/>
        </w:rPr>
        <w:t xml:space="preserve"> z dokumentem w postaci papierowej.</w:t>
      </w:r>
    </w:p>
    <w:p w:rsidR="00E52286" w:rsidRDefault="00E52286" w:rsidP="00A72144">
      <w:pPr>
        <w:pStyle w:val="Akapitzlist1"/>
        <w:numPr>
          <w:ilvl w:val="1"/>
          <w:numId w:val="26"/>
        </w:numPr>
        <w:tabs>
          <w:tab w:val="left" w:pos="1134"/>
        </w:tabs>
        <w:spacing w:after="120" w:line="100" w:lineRule="atLeast"/>
        <w:ind w:left="851" w:hanging="142"/>
        <w:jc w:val="both"/>
        <w:rPr>
          <w:rFonts w:eastAsia="Times" w:cs="Times New Roman"/>
        </w:rPr>
      </w:pPr>
      <w:r>
        <w:rPr>
          <w:rFonts w:eastAsia="Times" w:cs="Times New Roman"/>
        </w:rPr>
        <w:t>Poświadczenia zgodności cyfrowego odwzorowania z dokumentem w postaci papierowej, o którym mowa w pkt 13.3, dokonuje w przypadku:</w:t>
      </w:r>
    </w:p>
    <w:p w:rsidR="00E52286" w:rsidRDefault="00E52286" w:rsidP="00A72144">
      <w:pPr>
        <w:pStyle w:val="Akapitzlist1"/>
        <w:numPr>
          <w:ilvl w:val="0"/>
          <w:numId w:val="27"/>
        </w:numPr>
        <w:spacing w:after="120" w:line="100" w:lineRule="atLeast"/>
        <w:jc w:val="both"/>
        <w:rPr>
          <w:rFonts w:eastAsia="Times" w:cs="Times New Roman"/>
        </w:rPr>
      </w:pPr>
      <w:r>
        <w:rPr>
          <w:rFonts w:eastAsia="Times" w:cs="Times New Roman"/>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w:t>
      </w:r>
      <w:r w:rsidR="00F05466">
        <w:rPr>
          <w:rFonts w:eastAsia="Times" w:cs="Times New Roman"/>
        </w:rPr>
        <w:t xml:space="preserve">towania, które każdego </w:t>
      </w:r>
      <w:r>
        <w:rPr>
          <w:rFonts w:eastAsia="Times" w:cs="Times New Roman"/>
        </w:rPr>
        <w:t>z nich dotyczą;</w:t>
      </w:r>
    </w:p>
    <w:p w:rsidR="00E52286" w:rsidRDefault="00E52286" w:rsidP="00A72144">
      <w:pPr>
        <w:pStyle w:val="Akapitzlist1"/>
        <w:numPr>
          <w:ilvl w:val="0"/>
          <w:numId w:val="27"/>
        </w:numPr>
        <w:spacing w:after="120" w:line="100" w:lineRule="atLeast"/>
        <w:jc w:val="both"/>
        <w:rPr>
          <w:rFonts w:eastAsia="Times" w:cs="Times New Roman"/>
        </w:rPr>
      </w:pPr>
      <w:r>
        <w:rPr>
          <w:rFonts w:eastAsia="Times" w:cs="Times New Roman"/>
        </w:rPr>
        <w:t>przedmiotowych środków dowodowych - odpowiednio wykonawca lub wykonawca wspólnie ubiegający się o udzielenie zamówienia;</w:t>
      </w:r>
    </w:p>
    <w:p w:rsidR="00E52286" w:rsidRDefault="00E52286" w:rsidP="00A72144">
      <w:pPr>
        <w:pStyle w:val="Akapitzlist1"/>
        <w:numPr>
          <w:ilvl w:val="0"/>
          <w:numId w:val="27"/>
        </w:numPr>
        <w:spacing w:after="120" w:line="100" w:lineRule="atLeast"/>
        <w:jc w:val="both"/>
        <w:rPr>
          <w:rFonts w:eastAsia="Times" w:cs="Times New Roman"/>
        </w:rPr>
      </w:pPr>
      <w:r>
        <w:rPr>
          <w:rFonts w:eastAsia="Times" w:cs="Times New Roman"/>
        </w:rPr>
        <w:t xml:space="preserve"> innych dokumentów</w:t>
      </w:r>
      <w:r w:rsidR="00B37435">
        <w:rPr>
          <w:rStyle w:val="Odwoanieprzypisudolnego"/>
          <w:rFonts w:eastAsia="Times" w:cs="Times New Roman"/>
        </w:rPr>
        <w:footnoteReference w:id="7"/>
      </w:r>
      <w:r>
        <w:rPr>
          <w:rFonts w:eastAsia="Times" w:cs="Times New Roman"/>
        </w:rPr>
        <w:t xml:space="preserve"> - odpowiednio wykonawca lub wykonawca wspólnie ubiegający się o udzielenie zamówienia, w zakresie dokumentów, które każdego                    z nich dotyczą.</w:t>
      </w:r>
    </w:p>
    <w:p w:rsidR="00E52286" w:rsidRDefault="00E52286" w:rsidP="00A72144">
      <w:pPr>
        <w:pStyle w:val="Akapitzlist1"/>
        <w:numPr>
          <w:ilvl w:val="1"/>
          <w:numId w:val="26"/>
        </w:numPr>
        <w:tabs>
          <w:tab w:val="left" w:pos="1276"/>
        </w:tabs>
        <w:spacing w:after="120" w:line="100" w:lineRule="atLeast"/>
        <w:ind w:left="851" w:hanging="284"/>
        <w:jc w:val="both"/>
        <w:rPr>
          <w:rFonts w:eastAsia="Times" w:cs="Times New Roman"/>
        </w:rPr>
      </w:pPr>
      <w:r>
        <w:rPr>
          <w:rFonts w:eastAsia="Times" w:cs="Times New Roman"/>
        </w:rPr>
        <w:t>Poświadczenia zgodności cyfrowego odwzorowania z dokumentem w postaci papierowej, o którym mowa w pkt 13.3, może dokonać również notariusz.</w:t>
      </w:r>
    </w:p>
    <w:p w:rsidR="00E52286" w:rsidRDefault="00E52286" w:rsidP="00A72144">
      <w:pPr>
        <w:pStyle w:val="Akapitzlist1"/>
        <w:numPr>
          <w:ilvl w:val="1"/>
          <w:numId w:val="26"/>
        </w:numPr>
        <w:tabs>
          <w:tab w:val="left" w:pos="1134"/>
        </w:tabs>
        <w:spacing w:after="120" w:line="100" w:lineRule="atLeast"/>
        <w:ind w:left="567" w:firstLine="0"/>
        <w:jc w:val="both"/>
        <w:rPr>
          <w:rFonts w:eastAsia="Times" w:cs="Times New Roman"/>
        </w:rPr>
      </w:pPr>
      <w:r>
        <w:rPr>
          <w:rFonts w:eastAsia="Times" w:cs="Times New Roman"/>
        </w:rPr>
        <w:t xml:space="preserve"> Przez cyfrowe odwzorowanie, dokumentu w postaci papierowej, należy rozumieć dokument elektroniczny będący kopią elektroniczną treści zapisanej w postaci papierowej, umożliwiający zapoznanie się z tą treścią i jej zrozumienie, bez konieczności bezpośredniego dostępu do oryginału.</w:t>
      </w:r>
    </w:p>
    <w:p w:rsidR="00E52286" w:rsidRDefault="00E52286" w:rsidP="00A72144">
      <w:pPr>
        <w:pStyle w:val="Akapitzlist1"/>
        <w:numPr>
          <w:ilvl w:val="1"/>
          <w:numId w:val="26"/>
        </w:numPr>
        <w:tabs>
          <w:tab w:val="left" w:pos="1134"/>
        </w:tabs>
        <w:spacing w:after="120" w:line="100" w:lineRule="atLeast"/>
        <w:ind w:left="567" w:firstLine="0"/>
        <w:jc w:val="both"/>
        <w:rPr>
          <w:rFonts w:eastAsia="Times" w:cs="Times New Roman"/>
        </w:rPr>
      </w:pPr>
      <w:r>
        <w:rPr>
          <w:rFonts w:eastAsia="Times" w:cs="Times New Roman"/>
        </w:rPr>
        <w:t xml:space="preserve">Podmiotowe środki dowodowe, w tym oświadczenie wykonawców wspólnie </w:t>
      </w:r>
      <w:r>
        <w:rPr>
          <w:rFonts w:eastAsia="Times" w:cs="Times New Roman"/>
        </w:rPr>
        <w:lastRenderedPageBreak/>
        <w:t>ubiegających się o zamówienie, o którym mowa w art. 117 ust. 4 Pzp, oraz zobowiązanie podmiotu udostępniającego zasoby, przedmiotowe środki dowodowe</w:t>
      </w:r>
      <w:r w:rsidR="00B37435">
        <w:rPr>
          <w:rStyle w:val="Odwoanieprzypisudolnego"/>
          <w:rFonts w:eastAsia="Times" w:cs="Times New Roman"/>
        </w:rPr>
        <w:footnoteReference w:id="8"/>
      </w:r>
      <w:r>
        <w:rPr>
          <w:rFonts w:eastAsia="Times" w:cs="Times New Roman"/>
        </w:rPr>
        <w:t>niewystawione przez upoważnione podmioty, oraz pełnomocnictwo wykonawca przekazuje w postaci elektronicznej i opatruje się kwalifikowanym podpisem elektronicznym, podpisem zaufanym lub podpisem osobistym.</w:t>
      </w:r>
    </w:p>
    <w:p w:rsidR="00E52286" w:rsidRDefault="00E52286" w:rsidP="00A72144">
      <w:pPr>
        <w:pStyle w:val="Akapitzlist1"/>
        <w:numPr>
          <w:ilvl w:val="1"/>
          <w:numId w:val="26"/>
        </w:numPr>
        <w:tabs>
          <w:tab w:val="left" w:pos="1276"/>
        </w:tabs>
        <w:spacing w:after="120" w:line="100" w:lineRule="atLeast"/>
        <w:ind w:left="567" w:firstLine="0"/>
        <w:jc w:val="both"/>
        <w:rPr>
          <w:rFonts w:eastAsia="Times" w:cs="Times New Roman"/>
        </w:rPr>
      </w:pPr>
      <w:r>
        <w:rPr>
          <w:rFonts w:eastAsia="Times" w:cs="Times New Roman"/>
        </w:rPr>
        <w:t>W przypadku gdy podmiotowe środki dowodowe, w tym oświadczenie</w:t>
      </w:r>
      <w:r w:rsidR="007B6FE9">
        <w:rPr>
          <w:rFonts w:eastAsia="Times" w:cs="Times New Roman"/>
        </w:rPr>
        <w:t xml:space="preserve"> </w:t>
      </w:r>
      <w:r>
        <w:rPr>
          <w:rFonts w:eastAsia="Times" w:cs="Times New Roman"/>
        </w:rPr>
        <w:t>wykonawców wspólnie ubiegających się o zamówienie, o którym mowa w art. 117 ust. 4 Pzp, oraz zobowiązanie podmiotu udostępniającego zasoby, przedmiotowe środki dowodowe</w:t>
      </w:r>
      <w:r w:rsidR="00B37435">
        <w:rPr>
          <w:rStyle w:val="Odwoanieprzypisudolnego"/>
          <w:rFonts w:eastAsia="Times" w:cs="Times New Roman"/>
        </w:rPr>
        <w:footnoteReference w:id="9"/>
      </w:r>
      <w:r>
        <w:rPr>
          <w:rFonts w:eastAsia="Times" w:cs="Times New Roman"/>
        </w:rPr>
        <w:t>, niewystawione przez upoważnione podmioty lub pełnomocnictwo, zostały sporządzone jako dokument w postaci papierowej i opatrzone własnoręcznym podpisem, wykonawca przekazuje cyfrowe odwzorowanie tego dokumentu opatrzone kwalifikowanym podpisem elektronicznym, podpisem zaufanym lub podpisem osobistym, poświadczającym zgodność cyfrowego odwzorowania z dokumentem w postaci papierowej.</w:t>
      </w:r>
    </w:p>
    <w:p w:rsidR="00E52286" w:rsidRDefault="00E52286" w:rsidP="00A72144">
      <w:pPr>
        <w:pStyle w:val="Akapitzlist1"/>
        <w:numPr>
          <w:ilvl w:val="1"/>
          <w:numId w:val="26"/>
        </w:numPr>
        <w:tabs>
          <w:tab w:val="left" w:pos="1276"/>
        </w:tabs>
        <w:spacing w:after="120" w:line="100" w:lineRule="atLeast"/>
        <w:ind w:left="567" w:firstLine="0"/>
        <w:jc w:val="both"/>
        <w:rPr>
          <w:rFonts w:eastAsia="Times" w:cs="Times New Roman"/>
        </w:rPr>
      </w:pPr>
      <w:r>
        <w:rPr>
          <w:rFonts w:eastAsia="Times" w:cs="Times New Roman"/>
        </w:rPr>
        <w:t>Poświadczenia zgodności cyfrowego odwzorowania z dokumentem w postaci papierowej, o którym mowa w pkt 13.8, dokonuje w przypadku:</w:t>
      </w:r>
    </w:p>
    <w:p w:rsidR="00E52286" w:rsidRDefault="00E52286" w:rsidP="00A72144">
      <w:pPr>
        <w:pStyle w:val="Akapitzlist1"/>
        <w:numPr>
          <w:ilvl w:val="0"/>
          <w:numId w:val="28"/>
        </w:numPr>
        <w:spacing w:after="120" w:line="100" w:lineRule="atLeast"/>
        <w:jc w:val="both"/>
        <w:rPr>
          <w:rFonts w:eastAsia="Times" w:cs="Times New Roman"/>
        </w:rPr>
      </w:pPr>
      <w:r>
        <w:rPr>
          <w:rFonts w:eastAsia="Times" w:cs="Times New Roman"/>
        </w:rPr>
        <w:t>podmiotowych środków dowodowych - odpowiednio wykonawca, wykonawca wspólnie ubiegający się o udzielenie zamówienia, podmiot udostępniający zasoby lub podwykonawca, w zakresie podmiotowych środków dowodowych, które każdego z nich dotyczą;</w:t>
      </w:r>
    </w:p>
    <w:p w:rsidR="00E52286" w:rsidRDefault="00E52286" w:rsidP="00A72144">
      <w:pPr>
        <w:pStyle w:val="Akapitzlist1"/>
        <w:numPr>
          <w:ilvl w:val="0"/>
          <w:numId w:val="28"/>
        </w:numPr>
        <w:spacing w:after="120" w:line="100" w:lineRule="atLeast"/>
        <w:jc w:val="both"/>
        <w:rPr>
          <w:rFonts w:eastAsia="Times" w:cs="Times New Roman"/>
        </w:rPr>
      </w:pPr>
      <w:r>
        <w:rPr>
          <w:rFonts w:eastAsia="Times" w:cs="Times New Roman"/>
        </w:rPr>
        <w:t>przedmiotowego środka dowodowego,</w:t>
      </w:r>
      <w:r w:rsidR="00F05D18">
        <w:rPr>
          <w:rFonts w:eastAsia="Times" w:cs="Times New Roman"/>
        </w:rPr>
        <w:t xml:space="preserve"> </w:t>
      </w:r>
      <w:r>
        <w:rPr>
          <w:rFonts w:eastAsia="Times" w:cs="Times New Roman"/>
        </w:rPr>
        <w:t>oświadczenia wykonawców wspólnie ubiegających się o zamówienie, o którym mowa w art. 117 ust. 4 Pzp, lub zobowiązania podmiotu udostępniającego zasoby - odpowiednio wykonawca lub wykonawca wspólnie ubiegający się o udzielenie zamówienia;</w:t>
      </w:r>
    </w:p>
    <w:p w:rsidR="00D92879" w:rsidRPr="000442BF" w:rsidRDefault="00E52286" w:rsidP="00A72144">
      <w:pPr>
        <w:pStyle w:val="Akapitzlist1"/>
        <w:numPr>
          <w:ilvl w:val="0"/>
          <w:numId w:val="28"/>
        </w:numPr>
        <w:spacing w:after="120" w:line="100" w:lineRule="atLeast"/>
        <w:jc w:val="both"/>
        <w:rPr>
          <w:rFonts w:eastAsia="Times" w:cs="Times New Roman"/>
        </w:rPr>
      </w:pPr>
      <w:r>
        <w:rPr>
          <w:rFonts w:eastAsia="Times" w:cs="Times New Roman"/>
        </w:rPr>
        <w:t>pełnomocnictwa - mocodawca.</w:t>
      </w:r>
    </w:p>
    <w:p w:rsidR="00DD2C28" w:rsidRPr="006D6025" w:rsidRDefault="00454820" w:rsidP="00A72144">
      <w:pPr>
        <w:pStyle w:val="Akapitzlist1"/>
        <w:numPr>
          <w:ilvl w:val="1"/>
          <w:numId w:val="45"/>
        </w:numPr>
        <w:tabs>
          <w:tab w:val="left" w:pos="851"/>
          <w:tab w:val="left" w:pos="1134"/>
        </w:tabs>
        <w:ind w:firstLine="27"/>
        <w:jc w:val="both"/>
        <w:rPr>
          <w:rFonts w:eastAsia="Times" w:cs="Times New Roman"/>
        </w:rPr>
      </w:pPr>
      <w:r w:rsidRPr="00454820">
        <w:rPr>
          <w:rFonts w:eastAsia="Times" w:cs="Times New Roman"/>
        </w:rPr>
        <w:t>. Poświadczenia zgodności cyfrowego odwzorowania z dokumentem w postaci papierowej, o którym mowa w pkt 13.8, może dokonać również notariusz.</w:t>
      </w:r>
    </w:p>
    <w:p w:rsidR="00DD2C28" w:rsidRPr="006D6025" w:rsidRDefault="00454820" w:rsidP="00A72144">
      <w:pPr>
        <w:pStyle w:val="Akapitzlist1"/>
        <w:numPr>
          <w:ilvl w:val="1"/>
          <w:numId w:val="45"/>
        </w:numPr>
        <w:tabs>
          <w:tab w:val="left" w:pos="1134"/>
        </w:tabs>
        <w:ind w:firstLine="27"/>
        <w:jc w:val="both"/>
        <w:rPr>
          <w:rFonts w:eastAsia="Times" w:cs="Times New Roman"/>
        </w:rPr>
      </w:pPr>
      <w:r w:rsidRPr="00454820">
        <w:rPr>
          <w:rFonts w:eastAsia="Times" w:cs="Times New Roman"/>
        </w:rPr>
        <w:t>.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DD2C28" w:rsidRPr="006D6025" w:rsidRDefault="00454820" w:rsidP="00A72144">
      <w:pPr>
        <w:pStyle w:val="Akapitzlist1"/>
        <w:numPr>
          <w:ilvl w:val="1"/>
          <w:numId w:val="45"/>
        </w:numPr>
        <w:tabs>
          <w:tab w:val="left" w:pos="1134"/>
        </w:tabs>
        <w:spacing w:line="100" w:lineRule="atLeast"/>
        <w:ind w:firstLine="27"/>
        <w:jc w:val="both"/>
        <w:rPr>
          <w:rFonts w:eastAsia="Times" w:cs="Times New Roman"/>
        </w:rPr>
      </w:pPr>
      <w:r w:rsidRPr="00454820">
        <w:rPr>
          <w:rFonts w:eastAsia="Times" w:cs="Times New Roman"/>
        </w:rPr>
        <w:t>. Ofertę, oświadczenia, o których mowa w pkt 7.1 IDW, podmiotowe środki dowodowe, w tym oświadczenie wykonawców wspólnie ubiegających się o zamówienie, o którym mowa w art. 117 ust. 4 Pzp, oraz zobowiązanie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(t.j. Dz. U. z 2020 r. poz. 346 ze zm.).</w:t>
      </w:r>
    </w:p>
    <w:p w:rsidR="00DD2C28" w:rsidRPr="006D6025" w:rsidRDefault="00454820" w:rsidP="00A72144">
      <w:pPr>
        <w:pStyle w:val="Akapitzlist1"/>
        <w:numPr>
          <w:ilvl w:val="1"/>
          <w:numId w:val="45"/>
        </w:numPr>
        <w:tabs>
          <w:tab w:val="left" w:pos="1134"/>
        </w:tabs>
        <w:spacing w:line="100" w:lineRule="atLeast"/>
        <w:ind w:firstLine="27"/>
        <w:jc w:val="both"/>
        <w:rPr>
          <w:rFonts w:eastAsia="Times" w:cs="Times New Roman"/>
        </w:rPr>
      </w:pPr>
      <w:r w:rsidRPr="00454820">
        <w:rPr>
          <w:rFonts w:eastAsia="Times" w:cs="Times New Roman"/>
        </w:rPr>
        <w:t xml:space="preserve">. Informacje, oświadczenia lub dokumenty, inne niż określone w pkt 13.12, </w:t>
      </w:r>
      <w:r w:rsidRPr="00454820">
        <w:rPr>
          <w:rFonts w:eastAsia="Times" w:cs="Times New Roman"/>
        </w:rPr>
        <w:lastRenderedPageBreak/>
        <w:t>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54820">
        <w:rPr>
          <w:rFonts w:eastAsia="Times" w:cs="Times New Roman"/>
          <w:i/>
          <w:iCs/>
        </w:rPr>
        <w:t>.</w:t>
      </w:r>
    </w:p>
    <w:p w:rsidR="00DD2C28" w:rsidRPr="006D6025" w:rsidRDefault="00454820" w:rsidP="00A72144">
      <w:pPr>
        <w:pStyle w:val="Akapitzlist1"/>
        <w:numPr>
          <w:ilvl w:val="1"/>
          <w:numId w:val="45"/>
        </w:numPr>
        <w:tabs>
          <w:tab w:val="left" w:pos="1134"/>
        </w:tabs>
        <w:spacing w:line="100" w:lineRule="atLeast"/>
        <w:ind w:firstLine="27"/>
        <w:jc w:val="both"/>
        <w:rPr>
          <w:rFonts w:eastAsia="Times" w:cs="Times New Roman"/>
        </w:rPr>
      </w:pPr>
      <w:r w:rsidRPr="00454820">
        <w:rPr>
          <w:rFonts w:eastAsia="Times" w:cs="Times New Roman"/>
        </w:rPr>
        <w:t>.  Dokumenty elektroniczne w postępowaniu przekazywane przez wykonawcę muszą spełniać wymagania określone w § 10 ust. 1 Rozporz</w:t>
      </w:r>
      <w:r w:rsidR="009B5905">
        <w:rPr>
          <w:rFonts w:eastAsia="Times" w:cs="Times New Roman"/>
        </w:rPr>
        <w:t>ądzenia Prezesa Rady Ministrów</w:t>
      </w:r>
      <w:r w:rsidRPr="00454820">
        <w:rPr>
          <w:rFonts w:eastAsia="Times" w:cs="Times New Roman"/>
        </w:rPr>
        <w:t xml:space="preserve"> z dnia 30 grudnia 2020 r. w sprawie sposobu sporządzania i przekazywania informacji oraz wymagań technicznych dla dokumentów elektronicznych oraz środków komunikacji elektronicznej w postępowaniu o udzielenie zamówienia publicznego lub konkursie (Dz.</w:t>
      </w:r>
      <w:r w:rsidR="004E3C34">
        <w:rPr>
          <w:rFonts w:eastAsia="Times" w:cs="Times New Roman"/>
        </w:rPr>
        <w:t xml:space="preserve"> </w:t>
      </w:r>
      <w:r w:rsidRPr="00454820">
        <w:rPr>
          <w:rFonts w:eastAsia="Times" w:cs="Times New Roman"/>
        </w:rPr>
        <w:t>U. 2020 r. poz. 2452).</w:t>
      </w:r>
    </w:p>
    <w:p w:rsidR="00DD2C28" w:rsidRPr="006D6025" w:rsidRDefault="00454820" w:rsidP="00A72144">
      <w:pPr>
        <w:pStyle w:val="Akapitzlist1"/>
        <w:numPr>
          <w:ilvl w:val="1"/>
          <w:numId w:val="45"/>
        </w:numPr>
        <w:tabs>
          <w:tab w:val="left" w:pos="1134"/>
        </w:tabs>
        <w:spacing w:line="100" w:lineRule="atLeast"/>
        <w:ind w:firstLine="27"/>
        <w:jc w:val="both"/>
        <w:rPr>
          <w:rFonts w:eastAsia="Times" w:cs="Times New Roman"/>
        </w:rPr>
      </w:pPr>
      <w:r w:rsidRPr="00454820">
        <w:rPr>
          <w:rFonts w:eastAsia="Times" w:cs="Times New Roman"/>
        </w:rPr>
        <w:t>. Użycie środków komunikacji elektronicznej służących do odbioru dokumentów elektronicznych, o których mowa w pkt 13.14, jest uzależnione od podania przez wykonawcę danych umożliwiających jednoznaczną identyfikację użytkownika, a także akceptacji zasad korzystania ze środków komunikacji elektronicznej udostępnianych przez Zamawiającego.</w:t>
      </w:r>
    </w:p>
    <w:p w:rsidR="00454820" w:rsidRPr="00454820" w:rsidRDefault="00454820" w:rsidP="00A72144">
      <w:pPr>
        <w:pStyle w:val="Akapitzlist1"/>
        <w:numPr>
          <w:ilvl w:val="1"/>
          <w:numId w:val="45"/>
        </w:numPr>
        <w:tabs>
          <w:tab w:val="left" w:pos="1134"/>
        </w:tabs>
        <w:spacing w:line="100" w:lineRule="atLeast"/>
        <w:ind w:firstLine="27"/>
        <w:jc w:val="both"/>
        <w:rPr>
          <w:rFonts w:eastAsia="Times" w:cs="Times New Roman"/>
        </w:rPr>
      </w:pPr>
      <w:r w:rsidRPr="00454820">
        <w:rPr>
          <w:rFonts w:eastAsia="Times" w:cs="Times New Roman"/>
        </w:rPr>
        <w:t xml:space="preserve">. Podmiotowe środki dowodowe, przedmiotowe środki dowodowe oraz inne dokumenty lub oświadczenia, sporządzone w języku obcym wykonawca przekazuje wraz z tłumaczeniem na język polski. </w:t>
      </w:r>
    </w:p>
    <w:p w:rsidR="00091AF0" w:rsidRDefault="00091AF0" w:rsidP="00454820">
      <w:pPr>
        <w:pStyle w:val="Akapitzlist1"/>
        <w:spacing w:after="120" w:line="100" w:lineRule="atLeast"/>
        <w:ind w:left="0"/>
        <w:jc w:val="both"/>
        <w:rPr>
          <w:rFonts w:cs="Times New Roman"/>
          <w:b/>
          <w:bCs/>
        </w:rPr>
      </w:pPr>
    </w:p>
    <w:p w:rsidR="00E52286" w:rsidRPr="00091AF0" w:rsidRDefault="00E52286" w:rsidP="00A72144">
      <w:pPr>
        <w:pStyle w:val="Akapitzlist1"/>
        <w:numPr>
          <w:ilvl w:val="0"/>
          <w:numId w:val="26"/>
        </w:numPr>
        <w:shd w:val="clear" w:color="auto" w:fill="D9D9D9"/>
        <w:spacing w:after="120" w:line="100" w:lineRule="atLeast"/>
        <w:ind w:left="426" w:hanging="426"/>
        <w:jc w:val="both"/>
        <w:rPr>
          <w:rFonts w:cs="Times New Roman"/>
          <w:b/>
          <w:color w:val="FF0000"/>
        </w:rPr>
      </w:pPr>
      <w:r w:rsidRPr="00091AF0">
        <w:rPr>
          <w:rFonts w:cs="Times New Roman"/>
          <w:b/>
          <w:bCs/>
        </w:rPr>
        <w:t>Miejsce oraz termin składania i otwarcia ofert</w:t>
      </w:r>
    </w:p>
    <w:p w:rsidR="009B5905" w:rsidRPr="00CD7A64" w:rsidRDefault="000E7898" w:rsidP="00A72144">
      <w:pPr>
        <w:pStyle w:val="Akapitzlist1"/>
        <w:numPr>
          <w:ilvl w:val="1"/>
          <w:numId w:val="29"/>
        </w:numPr>
        <w:spacing w:after="120" w:line="100" w:lineRule="atLeast"/>
        <w:ind w:hanging="55"/>
        <w:jc w:val="both"/>
        <w:rPr>
          <w:rFonts w:cs="Times New Roman"/>
        </w:rPr>
      </w:pPr>
      <w:r w:rsidRPr="005B5363">
        <w:rPr>
          <w:rFonts w:cs="Times New Roman"/>
        </w:rPr>
        <w:t>Wykonawca składa ofertę za pośrednictwem Formularza do złożenia lub wycofania oferty dostępnego na ePUAP  i udostępnionego również na miniPortalu. Sposób złożenia oferty opisany został w Instrukcji użytkownika dostępnej na miniPortalu.</w:t>
      </w:r>
    </w:p>
    <w:p w:rsidR="000E7898" w:rsidRPr="002E74BD" w:rsidRDefault="000E7898" w:rsidP="00A72144">
      <w:pPr>
        <w:pStyle w:val="Akapitzlist1"/>
        <w:numPr>
          <w:ilvl w:val="1"/>
          <w:numId w:val="29"/>
        </w:numPr>
        <w:spacing w:after="120" w:line="100" w:lineRule="atLeast"/>
        <w:ind w:hanging="55"/>
        <w:jc w:val="both"/>
        <w:rPr>
          <w:rFonts w:cs="Times New Roman"/>
          <w:color w:val="000099"/>
        </w:rPr>
      </w:pPr>
      <w:r w:rsidRPr="00AD34E2">
        <w:rPr>
          <w:rFonts w:cs="Times New Roman"/>
        </w:rPr>
        <w:t xml:space="preserve">Ofertę wraz z wymaganymi załącznikami należy złożyć w terminie: </w:t>
      </w:r>
      <w:r w:rsidR="004941A0" w:rsidRPr="002E74BD">
        <w:rPr>
          <w:rFonts w:cs="Times New Roman"/>
          <w:b/>
          <w:color w:val="000099"/>
        </w:rPr>
        <w:t xml:space="preserve">do dnia </w:t>
      </w:r>
      <w:r w:rsidR="00530551">
        <w:rPr>
          <w:rFonts w:cs="Times New Roman"/>
          <w:b/>
          <w:color w:val="000099"/>
        </w:rPr>
        <w:t>25</w:t>
      </w:r>
      <w:r w:rsidR="00C63D7C">
        <w:rPr>
          <w:rFonts w:cs="Times New Roman"/>
          <w:b/>
          <w:color w:val="000099"/>
        </w:rPr>
        <w:t>.01.2023</w:t>
      </w:r>
      <w:r w:rsidR="00F82DBB" w:rsidRPr="002E74BD">
        <w:rPr>
          <w:rFonts w:cs="Times New Roman"/>
          <w:b/>
          <w:color w:val="000099"/>
        </w:rPr>
        <w:t xml:space="preserve"> r. do godz.</w:t>
      </w:r>
      <w:r w:rsidR="0071276B" w:rsidRPr="002E74BD">
        <w:rPr>
          <w:rFonts w:cs="Times New Roman"/>
          <w:b/>
          <w:color w:val="000099"/>
        </w:rPr>
        <w:t xml:space="preserve"> </w:t>
      </w:r>
      <w:r w:rsidR="00C63D7C">
        <w:rPr>
          <w:rFonts w:cs="Times New Roman"/>
          <w:b/>
          <w:color w:val="000099"/>
        </w:rPr>
        <w:t>10:00.</w:t>
      </w:r>
    </w:p>
    <w:p w:rsidR="00E52286" w:rsidRPr="00AD34E2" w:rsidRDefault="00E52286" w:rsidP="00A72144">
      <w:pPr>
        <w:pStyle w:val="Akapitzlist1"/>
        <w:numPr>
          <w:ilvl w:val="1"/>
          <w:numId w:val="29"/>
        </w:numPr>
        <w:spacing w:after="120" w:line="100" w:lineRule="atLeast"/>
        <w:ind w:hanging="55"/>
        <w:jc w:val="both"/>
        <w:rPr>
          <w:rFonts w:cs="Times New Roman"/>
          <w:color w:val="C45911"/>
        </w:rPr>
      </w:pPr>
      <w:r w:rsidRPr="00AD34E2">
        <w:rPr>
          <w:rFonts w:cs="Times New Roman"/>
        </w:rPr>
        <w:t>Otwarcie ofert następuje poprzez użycie mechanizmu do odszyfrowania ofert dostępnego po zalogowaniu w zakładce Deszyfrowanie na miniPortalu i następuje poprzez wskazanie pliku do odszyfrowania.</w:t>
      </w:r>
    </w:p>
    <w:p w:rsidR="00E52286" w:rsidRPr="002E74BD" w:rsidRDefault="00E52286" w:rsidP="002E74BD">
      <w:pPr>
        <w:pStyle w:val="Akapitzlist1"/>
        <w:numPr>
          <w:ilvl w:val="1"/>
          <w:numId w:val="29"/>
        </w:numPr>
        <w:spacing w:after="120" w:line="100" w:lineRule="atLeast"/>
        <w:ind w:hanging="55"/>
        <w:jc w:val="both"/>
        <w:rPr>
          <w:rFonts w:cs="Times New Roman"/>
          <w:color w:val="000099"/>
        </w:rPr>
      </w:pPr>
      <w:r w:rsidRPr="00AD34E2">
        <w:rPr>
          <w:rFonts w:cs="Times New Roman"/>
        </w:rPr>
        <w:t xml:space="preserve">Zamawiający dokona otwarcia ofert w </w:t>
      </w:r>
      <w:r w:rsidRPr="00BD31B3">
        <w:rPr>
          <w:rFonts w:cs="Times New Roman"/>
          <w:b/>
          <w:color w:val="17365D" w:themeColor="text2" w:themeShade="BF"/>
        </w:rPr>
        <w:t>dniu</w:t>
      </w:r>
      <w:r w:rsidR="00491C1D">
        <w:rPr>
          <w:rFonts w:cs="Times New Roman"/>
          <w:b/>
          <w:color w:val="000099"/>
        </w:rPr>
        <w:t xml:space="preserve"> 25</w:t>
      </w:r>
      <w:r w:rsidR="00BD31B3">
        <w:rPr>
          <w:rFonts w:cs="Times New Roman"/>
          <w:b/>
          <w:color w:val="000099"/>
        </w:rPr>
        <w:t xml:space="preserve">.01.2023 </w:t>
      </w:r>
      <w:r w:rsidR="00F82DBB" w:rsidRPr="002E74BD">
        <w:rPr>
          <w:rFonts w:cs="Times New Roman"/>
          <w:b/>
          <w:color w:val="000099"/>
        </w:rPr>
        <w:t>r</w:t>
      </w:r>
      <w:r w:rsidR="000E7898" w:rsidRPr="002E74BD">
        <w:rPr>
          <w:rFonts w:cs="Times New Roman"/>
          <w:b/>
          <w:color w:val="000099"/>
        </w:rPr>
        <w:t xml:space="preserve">. o godz. </w:t>
      </w:r>
      <w:r w:rsidR="00BD31B3">
        <w:rPr>
          <w:rFonts w:cs="Times New Roman"/>
          <w:b/>
          <w:color w:val="000099"/>
        </w:rPr>
        <w:t xml:space="preserve">11:00 </w:t>
      </w:r>
      <w:r w:rsidR="00FD5D67" w:rsidRPr="002E74BD">
        <w:rPr>
          <w:rFonts w:cs="Times New Roman"/>
        </w:rPr>
        <w:t>(jednak nie później niż następnego dnia po dniu, w którym upłynął termin składania ofert)</w:t>
      </w:r>
    </w:p>
    <w:p w:rsidR="00E52286" w:rsidRDefault="00E52286" w:rsidP="00A72144">
      <w:pPr>
        <w:pStyle w:val="Akapitzlist1"/>
        <w:numPr>
          <w:ilvl w:val="1"/>
          <w:numId w:val="29"/>
        </w:numPr>
        <w:spacing w:after="120" w:line="100" w:lineRule="atLeast"/>
        <w:ind w:hanging="55"/>
        <w:jc w:val="both"/>
        <w:rPr>
          <w:rFonts w:cs="Times New Roman"/>
        </w:rPr>
      </w:pPr>
      <w:r>
        <w:rPr>
          <w:rFonts w:cs="Times New Roman"/>
        </w:rPr>
        <w:t>W przypadku</w:t>
      </w:r>
      <w:r w:rsidR="007D0621">
        <w:rPr>
          <w:rFonts w:cs="Times New Roman"/>
        </w:rPr>
        <w:t xml:space="preserve"> </w:t>
      </w:r>
      <w:r>
        <w:rPr>
          <w:rFonts w:cs="Times New Roman"/>
        </w:rPr>
        <w:t>awarii systemu teleinformatycznego przy użyciu, którego Zamawiający otwiera oferty, która powoduje brak możliwości otwarcia ofert w terminie określonym przez Zamawiającego, otwarcie ofert następuje niezwłocznie po usunięciu awarii.</w:t>
      </w:r>
    </w:p>
    <w:p w:rsidR="00E52286" w:rsidRDefault="00E52286" w:rsidP="00A72144">
      <w:pPr>
        <w:pStyle w:val="Akapitzlist1"/>
        <w:numPr>
          <w:ilvl w:val="1"/>
          <w:numId w:val="29"/>
        </w:numPr>
        <w:spacing w:after="120" w:line="100" w:lineRule="atLeast"/>
        <w:ind w:hanging="55"/>
        <w:jc w:val="both"/>
        <w:rPr>
          <w:rFonts w:cs="Times New Roman"/>
        </w:rPr>
      </w:pPr>
      <w:r>
        <w:rPr>
          <w:rFonts w:cs="Times New Roman"/>
        </w:rPr>
        <w:t xml:space="preserve"> Zamawiający informuje o zmianie terminu otwarcia ofert, w stosunku do </w:t>
      </w:r>
      <w:r w:rsidR="004C0ACB">
        <w:rPr>
          <w:rFonts w:cs="Times New Roman"/>
        </w:rPr>
        <w:t>określonego w pkt 14.4.</w:t>
      </w:r>
      <w:r>
        <w:rPr>
          <w:rFonts w:cs="Times New Roman"/>
        </w:rPr>
        <w:t>, na stronie internetowej prowadzonego postępowania.</w:t>
      </w:r>
    </w:p>
    <w:p w:rsidR="00E52286" w:rsidRDefault="00E52286" w:rsidP="00A72144">
      <w:pPr>
        <w:pStyle w:val="Akapitzlist1"/>
        <w:numPr>
          <w:ilvl w:val="1"/>
          <w:numId w:val="29"/>
        </w:numPr>
        <w:spacing w:after="120" w:line="100" w:lineRule="atLeast"/>
        <w:ind w:hanging="55"/>
        <w:jc w:val="both"/>
        <w:rPr>
          <w:rFonts w:cs="Times New Roman"/>
        </w:rPr>
      </w:pPr>
      <w:r>
        <w:rPr>
          <w:rFonts w:cs="Times New Roman"/>
        </w:rPr>
        <w:t xml:space="preserve"> Zamawiający, najpóźniej przed otwarciem ofert, udostępni na stronie internetowej prowadzonego postępowania, informację o kwocie, jaką zamierza przeznaczyć na sfinansowanie zamówienia. </w:t>
      </w:r>
    </w:p>
    <w:p w:rsidR="00E52286" w:rsidRDefault="00E52286" w:rsidP="00A72144">
      <w:pPr>
        <w:pStyle w:val="Akapitzlist1"/>
        <w:numPr>
          <w:ilvl w:val="1"/>
          <w:numId w:val="29"/>
        </w:numPr>
        <w:spacing w:after="120" w:line="100" w:lineRule="atLeast"/>
        <w:ind w:hanging="55"/>
        <w:jc w:val="both"/>
        <w:rPr>
          <w:rFonts w:cs="Times New Roman"/>
        </w:rPr>
      </w:pPr>
      <w:r>
        <w:rPr>
          <w:rFonts w:cs="Times New Roman"/>
        </w:rPr>
        <w:t xml:space="preserve">Zamawiający, niezwłocznie po otwarciu ofert, udostępni na stronie </w:t>
      </w:r>
      <w:r>
        <w:rPr>
          <w:rFonts w:cs="Times New Roman"/>
        </w:rPr>
        <w:lastRenderedPageBreak/>
        <w:t>internetowej prowadzonego postępowania informacje o:</w:t>
      </w:r>
    </w:p>
    <w:p w:rsidR="00E52286" w:rsidRDefault="00E52286" w:rsidP="00DD27BC">
      <w:pPr>
        <w:pStyle w:val="Akapitzlist1"/>
        <w:spacing w:after="120" w:line="100" w:lineRule="atLeast"/>
        <w:ind w:left="993"/>
        <w:jc w:val="both"/>
        <w:rPr>
          <w:rFonts w:cs="Times New Roman"/>
        </w:rPr>
      </w:pPr>
      <w:r>
        <w:rPr>
          <w:rFonts w:cs="Times New Roman"/>
        </w:rPr>
        <w:t>1)</w:t>
      </w:r>
      <w:r>
        <w:rPr>
          <w:rFonts w:cs="Times New Roman"/>
        </w:rPr>
        <w:tab/>
        <w:t>nazwach albo imionach i nazwiskach oraz siedzibach lub miejscach prowadzonej działalności gospodarczej albo miejscach zamieszkania wykonawców, których oferty zostały otwarte;</w:t>
      </w:r>
    </w:p>
    <w:p w:rsidR="002F541B" w:rsidRPr="00896408" w:rsidRDefault="00E52286" w:rsidP="00896408">
      <w:pPr>
        <w:pStyle w:val="Akapitzlist1"/>
        <w:spacing w:after="120" w:line="100" w:lineRule="atLeast"/>
        <w:ind w:left="993"/>
        <w:jc w:val="both"/>
        <w:rPr>
          <w:rFonts w:cs="Times New Roman"/>
        </w:rPr>
      </w:pPr>
      <w:r>
        <w:rPr>
          <w:rFonts w:cs="Times New Roman"/>
        </w:rPr>
        <w:t>2)</w:t>
      </w:r>
      <w:r>
        <w:rPr>
          <w:rFonts w:cs="Times New Roman"/>
        </w:rPr>
        <w:tab/>
        <w:t>cenach zawartych w ofertach.</w:t>
      </w:r>
    </w:p>
    <w:p w:rsidR="00E52286" w:rsidRDefault="00E52286" w:rsidP="00A72144">
      <w:pPr>
        <w:pStyle w:val="Akapitzlist1"/>
        <w:numPr>
          <w:ilvl w:val="0"/>
          <w:numId w:val="29"/>
        </w:numPr>
        <w:shd w:val="clear" w:color="auto" w:fill="D9D9D9"/>
        <w:spacing w:after="120" w:line="100" w:lineRule="atLeast"/>
        <w:ind w:left="567" w:hanging="567"/>
        <w:jc w:val="both"/>
        <w:rPr>
          <w:rFonts w:cs="Times New Roman"/>
        </w:rPr>
      </w:pPr>
      <w:r>
        <w:rPr>
          <w:rFonts w:cs="Times New Roman"/>
          <w:b/>
          <w:bCs/>
        </w:rPr>
        <w:t>Opis sposobu obliczenia ceny oferty</w:t>
      </w:r>
    </w:p>
    <w:p w:rsidR="00E52286" w:rsidRDefault="00E52286" w:rsidP="00A72144">
      <w:pPr>
        <w:pStyle w:val="Akapitzlist1"/>
        <w:numPr>
          <w:ilvl w:val="1"/>
          <w:numId w:val="30"/>
        </w:numPr>
        <w:spacing w:after="120" w:line="100" w:lineRule="atLeast"/>
        <w:ind w:firstLine="87"/>
        <w:jc w:val="both"/>
        <w:rPr>
          <w:rFonts w:cs="Times New Roman"/>
        </w:rPr>
      </w:pPr>
      <w:r>
        <w:rPr>
          <w:rFonts w:cs="Times New Roman"/>
        </w:rPr>
        <w:t>Cena oferty winna być obliczona przy założeniu, iż umowa przewiduje wynagrodzenie w formie ryczałtu, którego definicję określa art. 632 kodeksu cywilnego.</w:t>
      </w:r>
    </w:p>
    <w:p w:rsidR="00E52286" w:rsidRDefault="00E52286" w:rsidP="00A72144">
      <w:pPr>
        <w:pStyle w:val="Akapitzlist1"/>
        <w:numPr>
          <w:ilvl w:val="1"/>
          <w:numId w:val="30"/>
        </w:numPr>
        <w:spacing w:after="120" w:line="100" w:lineRule="atLeast"/>
        <w:ind w:firstLine="87"/>
        <w:jc w:val="both"/>
        <w:rPr>
          <w:rFonts w:cs="Times New Roman"/>
        </w:rPr>
      </w:pPr>
      <w:r>
        <w:rPr>
          <w:rFonts w:cs="Times New Roman"/>
        </w:rPr>
        <w:t>Cenę oferty należy obliczyć na podstawie opisu przedm</w:t>
      </w:r>
      <w:r w:rsidR="00D92C09">
        <w:rPr>
          <w:rFonts w:cs="Times New Roman"/>
        </w:rPr>
        <w:t xml:space="preserve">iotu zamówienia określonego </w:t>
      </w:r>
      <w:r w:rsidR="002E74BD">
        <w:rPr>
          <w:rFonts w:cs="Times New Roman"/>
        </w:rPr>
        <w:t xml:space="preserve">w pkt. </w:t>
      </w:r>
      <w:r>
        <w:rPr>
          <w:rFonts w:cs="Times New Roman"/>
        </w:rPr>
        <w:t>3 IDW oraz Rozdziale IV i V SWZ.</w:t>
      </w:r>
    </w:p>
    <w:p w:rsidR="006D2C0A" w:rsidRDefault="00E52286" w:rsidP="006D2C0A">
      <w:pPr>
        <w:pStyle w:val="Akapitzlist1"/>
        <w:numPr>
          <w:ilvl w:val="1"/>
          <w:numId w:val="30"/>
        </w:numPr>
        <w:spacing w:line="100" w:lineRule="atLeast"/>
        <w:ind w:firstLine="87"/>
        <w:jc w:val="both"/>
        <w:rPr>
          <w:rFonts w:cs="Times New Roman"/>
        </w:rPr>
      </w:pPr>
      <w:r>
        <w:rPr>
          <w:rFonts w:cs="Times New Roman"/>
        </w:rPr>
        <w:t>W Formularzu oferty należy podać cenę</w:t>
      </w:r>
      <w:r w:rsidR="006D2C0A">
        <w:rPr>
          <w:rFonts w:cs="Times New Roman"/>
        </w:rPr>
        <w:t xml:space="preserve"> netto i</w:t>
      </w:r>
      <w:r>
        <w:rPr>
          <w:rFonts w:cs="Times New Roman"/>
        </w:rPr>
        <w:t xml:space="preserve"> </w:t>
      </w:r>
      <w:r w:rsidR="00DC474E">
        <w:rPr>
          <w:rFonts w:cs="Times New Roman"/>
        </w:rPr>
        <w:t xml:space="preserve">brutto </w:t>
      </w:r>
      <w:r>
        <w:rPr>
          <w:rFonts w:cs="Times New Roman"/>
        </w:rPr>
        <w:t xml:space="preserve">wykonania </w:t>
      </w:r>
    </w:p>
    <w:p w:rsidR="00E52286" w:rsidRDefault="00E52286" w:rsidP="006D2C0A">
      <w:pPr>
        <w:pStyle w:val="Akapitzlist1"/>
        <w:spacing w:line="100" w:lineRule="atLeast"/>
        <w:ind w:left="567"/>
        <w:jc w:val="both"/>
        <w:rPr>
          <w:rFonts w:cs="Times New Roman"/>
        </w:rPr>
      </w:pPr>
      <w:r>
        <w:rPr>
          <w:rFonts w:cs="Times New Roman"/>
        </w:rPr>
        <w:t xml:space="preserve">zamówienia. </w:t>
      </w:r>
    </w:p>
    <w:p w:rsidR="00E52286" w:rsidRDefault="00E52286" w:rsidP="00A72144">
      <w:pPr>
        <w:pStyle w:val="Akapitzlist1"/>
        <w:numPr>
          <w:ilvl w:val="1"/>
          <w:numId w:val="30"/>
        </w:numPr>
        <w:spacing w:after="120" w:line="100" w:lineRule="atLeast"/>
        <w:ind w:firstLine="87"/>
        <w:jc w:val="both"/>
        <w:rPr>
          <w:rFonts w:cs="Times New Roman"/>
        </w:rPr>
      </w:pPr>
      <w:r>
        <w:rPr>
          <w:rFonts w:cs="Times New Roman"/>
        </w:rPr>
        <w:t>Stawka podatku VAT winna być określona zgodnie z ustawą z dnia 11 marca 2004 r. o podatku od towarów i usług (t.j. Dz. U. 2020 r., poz. 106 ze zm.).</w:t>
      </w:r>
    </w:p>
    <w:p w:rsidR="00E52286" w:rsidRDefault="00E52286" w:rsidP="00B41236">
      <w:pPr>
        <w:pStyle w:val="Akapitzlist1"/>
        <w:numPr>
          <w:ilvl w:val="1"/>
          <w:numId w:val="30"/>
        </w:numPr>
        <w:spacing w:line="100" w:lineRule="atLeast"/>
        <w:ind w:firstLine="87"/>
        <w:jc w:val="both"/>
        <w:rPr>
          <w:rFonts w:cs="Times New Roman"/>
        </w:rPr>
      </w:pPr>
      <w:r>
        <w:rPr>
          <w:rFonts w:cs="Times New Roman"/>
        </w:rPr>
        <w:t>Wszystkie kwoty winny być podane w złotych polskich. Cena oferty powinna być wyrażona cyfrowo i słownie. Cena musi być wyrażona z dokładnością do dwóch miejsc po przecinku z odpowiednim zaokrągleniem w dół lub w górę w następujący sposób:</w:t>
      </w:r>
    </w:p>
    <w:p w:rsidR="00E52286" w:rsidRDefault="00E52286" w:rsidP="00B41236">
      <w:pPr>
        <w:pStyle w:val="Akapitzlist1"/>
        <w:ind w:left="709"/>
        <w:jc w:val="both"/>
        <w:rPr>
          <w:rFonts w:cs="Times New Roman"/>
        </w:rPr>
      </w:pPr>
      <w:r>
        <w:rPr>
          <w:rFonts w:cs="Times New Roman"/>
        </w:rPr>
        <w:t>- w dół – jeżeli kolejna cyfra jest mniejsza od 5,</w:t>
      </w:r>
    </w:p>
    <w:p w:rsidR="00E52286" w:rsidRDefault="00E52286" w:rsidP="00B569FF">
      <w:pPr>
        <w:pStyle w:val="Akapitzlist1"/>
        <w:ind w:left="709"/>
        <w:jc w:val="both"/>
        <w:rPr>
          <w:rFonts w:cs="Times New Roman"/>
        </w:rPr>
      </w:pPr>
      <w:r>
        <w:rPr>
          <w:rFonts w:cs="Times New Roman"/>
        </w:rPr>
        <w:t>- w górę – jeżeli kolejna cyfra jest większa od 5 lub równa 5.</w:t>
      </w:r>
    </w:p>
    <w:p w:rsidR="00E52286" w:rsidRDefault="00E52286" w:rsidP="00A72144">
      <w:pPr>
        <w:pStyle w:val="Akapitzlist1"/>
        <w:numPr>
          <w:ilvl w:val="1"/>
          <w:numId w:val="30"/>
        </w:numPr>
        <w:spacing w:after="120" w:line="100" w:lineRule="atLeast"/>
        <w:ind w:firstLine="87"/>
        <w:jc w:val="both"/>
        <w:rPr>
          <w:rFonts w:cs="Times New Roman"/>
        </w:rPr>
      </w:pPr>
      <w:r>
        <w:rPr>
          <w:rFonts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F00E7" w:rsidRPr="00B569FF" w:rsidRDefault="00E52286" w:rsidP="00A72144">
      <w:pPr>
        <w:pStyle w:val="Akapitzlist1"/>
        <w:numPr>
          <w:ilvl w:val="1"/>
          <w:numId w:val="30"/>
        </w:numPr>
        <w:spacing w:after="120" w:line="100" w:lineRule="atLeast"/>
        <w:ind w:firstLine="87"/>
        <w:jc w:val="both"/>
        <w:rPr>
          <w:rFonts w:cs="Times New Roman"/>
          <w:b/>
          <w:bCs/>
        </w:rPr>
      </w:pPr>
      <w:r>
        <w:rPr>
          <w:rFonts w:cs="Times New Roman"/>
        </w:rPr>
        <w:t>Dla porównania ofert Zamawiający będzie brał pod uwagę łączną cenę brutto obejmującą podatek od towarów i usług (VAT) za wykonanie</w:t>
      </w:r>
      <w:r w:rsidR="002F541B">
        <w:rPr>
          <w:rFonts w:cs="Times New Roman"/>
        </w:rPr>
        <w:t xml:space="preserve"> całości przedmiotu zamówienia </w:t>
      </w:r>
      <w:r>
        <w:rPr>
          <w:rFonts w:cs="Times New Roman"/>
        </w:rPr>
        <w:t>z uwzględnieniem punktu 15.6.</w:t>
      </w:r>
    </w:p>
    <w:p w:rsidR="00E52286" w:rsidRDefault="00E52286" w:rsidP="00A72144">
      <w:pPr>
        <w:pStyle w:val="Akapitzlist1"/>
        <w:numPr>
          <w:ilvl w:val="0"/>
          <w:numId w:val="30"/>
        </w:numPr>
        <w:shd w:val="clear" w:color="auto" w:fill="D9D9D9"/>
        <w:spacing w:after="120" w:line="100" w:lineRule="atLeast"/>
        <w:ind w:left="426" w:hanging="426"/>
        <w:jc w:val="both"/>
        <w:rPr>
          <w:rFonts w:cs="Times New Roman"/>
        </w:rPr>
      </w:pPr>
      <w:r>
        <w:rPr>
          <w:rFonts w:cs="Times New Roman"/>
          <w:b/>
          <w:bCs/>
        </w:rPr>
        <w:t>Badanie ofert</w:t>
      </w:r>
    </w:p>
    <w:p w:rsidR="00E52286" w:rsidRDefault="00E52286" w:rsidP="00A72144">
      <w:pPr>
        <w:pStyle w:val="Akapitzlist1"/>
        <w:numPr>
          <w:ilvl w:val="1"/>
          <w:numId w:val="30"/>
        </w:numPr>
        <w:spacing w:after="120" w:line="100" w:lineRule="atLeast"/>
        <w:ind w:hanging="54"/>
        <w:jc w:val="both"/>
        <w:rPr>
          <w:rFonts w:cs="Times New Roman"/>
        </w:rPr>
      </w:pPr>
      <w:r>
        <w:rPr>
          <w:rFonts w:cs="Times New Roman"/>
        </w:rPr>
        <w:t>Zamawiający w toku badania i oceny ofert może żądać od wykonawców wyjaśnień dotyczących treści złożonych ofert oraz przedmiotowych środków dowodowych, jeżeli były wymagane lub innych składanych dokumentów lub oświadczeń. Niedopuszczalne jest prowadzenie między Zamawiającym a wykonawcą negocjacji dotyczących złożonej oferty oraz, z uwzględnieniem pkt 16.2, dokonywanie jakiejkolwiek zmiany w jej treści.</w:t>
      </w:r>
    </w:p>
    <w:p w:rsidR="00E52286" w:rsidRDefault="00E52286" w:rsidP="00A72144">
      <w:pPr>
        <w:pStyle w:val="Akapitzlist1"/>
        <w:numPr>
          <w:ilvl w:val="1"/>
          <w:numId w:val="30"/>
        </w:numPr>
        <w:spacing w:after="120" w:line="100" w:lineRule="atLeast"/>
        <w:ind w:hanging="54"/>
        <w:jc w:val="both"/>
        <w:rPr>
          <w:rFonts w:cs="Times New Roman"/>
        </w:rPr>
      </w:pPr>
      <w:r>
        <w:rPr>
          <w:rFonts w:cs="Times New Roman"/>
        </w:rPr>
        <w:t>Zamawiający poprawia w ofercie:</w:t>
      </w:r>
    </w:p>
    <w:p w:rsidR="00E52286" w:rsidRDefault="00E52286" w:rsidP="00A72144">
      <w:pPr>
        <w:pStyle w:val="Akapitzlist1"/>
        <w:numPr>
          <w:ilvl w:val="1"/>
          <w:numId w:val="31"/>
        </w:numPr>
        <w:ind w:firstLine="513"/>
        <w:jc w:val="both"/>
        <w:rPr>
          <w:rFonts w:cs="Times New Roman"/>
        </w:rPr>
      </w:pPr>
      <w:r>
        <w:rPr>
          <w:rFonts w:cs="Times New Roman"/>
        </w:rPr>
        <w:t>oczywiste omyłki pisarskie,</w:t>
      </w:r>
    </w:p>
    <w:p w:rsidR="00C4178F" w:rsidRDefault="00E52286" w:rsidP="00A72144">
      <w:pPr>
        <w:pStyle w:val="Akapitzlist1"/>
        <w:numPr>
          <w:ilvl w:val="1"/>
          <w:numId w:val="31"/>
        </w:numPr>
        <w:ind w:firstLine="513"/>
        <w:jc w:val="both"/>
        <w:rPr>
          <w:rFonts w:cs="Times New Roman"/>
        </w:rPr>
      </w:pPr>
      <w:r>
        <w:rPr>
          <w:rFonts w:cs="Times New Roman"/>
        </w:rPr>
        <w:t xml:space="preserve">oczywiste omyłki rachunkowe, z uwzględnieniem konsekwencji </w:t>
      </w:r>
      <w:r w:rsidR="00C4178F">
        <w:rPr>
          <w:rFonts w:cs="Times New Roman"/>
        </w:rPr>
        <w:t xml:space="preserve">  </w:t>
      </w:r>
    </w:p>
    <w:p w:rsidR="00E52286" w:rsidRDefault="00C4178F" w:rsidP="00C4178F">
      <w:pPr>
        <w:pStyle w:val="Akapitzlist1"/>
        <w:ind w:left="993"/>
        <w:jc w:val="both"/>
        <w:rPr>
          <w:rFonts w:cs="Times New Roman"/>
        </w:rPr>
      </w:pPr>
      <w:r>
        <w:rPr>
          <w:rFonts w:cs="Times New Roman"/>
        </w:rPr>
        <w:lastRenderedPageBreak/>
        <w:t xml:space="preserve">       </w:t>
      </w:r>
      <w:r w:rsidR="00E52286">
        <w:rPr>
          <w:rFonts w:cs="Times New Roman"/>
        </w:rPr>
        <w:t>rachunkowych dokonanych poprawek,</w:t>
      </w:r>
    </w:p>
    <w:p w:rsidR="00E52286" w:rsidRDefault="00E52286" w:rsidP="00A72144">
      <w:pPr>
        <w:pStyle w:val="Akapitzlist1"/>
        <w:numPr>
          <w:ilvl w:val="1"/>
          <w:numId w:val="31"/>
        </w:numPr>
        <w:ind w:firstLine="513"/>
        <w:jc w:val="both"/>
        <w:rPr>
          <w:rFonts w:cs="Times New Roman"/>
        </w:rPr>
      </w:pPr>
      <w:r>
        <w:rPr>
          <w:rFonts w:cs="Times New Roman"/>
        </w:rPr>
        <w:t>inne omyłki polegające na niezgodności oferty z dokumentami zamówienia, niepowodujące istotnych zmian w treści oferty</w:t>
      </w:r>
    </w:p>
    <w:p w:rsidR="00E52286" w:rsidRDefault="00E52286" w:rsidP="004E4AD0">
      <w:pPr>
        <w:ind w:left="284" w:firstLine="142"/>
        <w:jc w:val="both"/>
        <w:rPr>
          <w:rFonts w:cs="Times New Roman"/>
        </w:rPr>
      </w:pPr>
      <w:r>
        <w:rPr>
          <w:rFonts w:cs="Times New Roman"/>
        </w:rPr>
        <w:t>‒ niezwłocznie zawiadamiając o tym wykonawcę, którego oferta została poprawiona.</w:t>
      </w:r>
    </w:p>
    <w:p w:rsidR="00E52286" w:rsidRDefault="00E52286" w:rsidP="00A72144">
      <w:pPr>
        <w:pStyle w:val="Akapitzlist1"/>
        <w:numPr>
          <w:ilvl w:val="1"/>
          <w:numId w:val="30"/>
        </w:numPr>
        <w:tabs>
          <w:tab w:val="left" w:pos="1418"/>
        </w:tabs>
        <w:spacing w:after="120" w:line="100" w:lineRule="atLeast"/>
        <w:ind w:hanging="54"/>
        <w:jc w:val="both"/>
        <w:rPr>
          <w:rFonts w:cs="Times New Roman"/>
        </w:rPr>
      </w:pPr>
      <w:r>
        <w:rPr>
          <w:rFonts w:cs="Times New Roman"/>
        </w:rPr>
        <w:t>W przypa</w:t>
      </w:r>
      <w:r w:rsidR="007D3D5B">
        <w:rPr>
          <w:rFonts w:cs="Times New Roman"/>
        </w:rPr>
        <w:t xml:space="preserve">dku, o którym mowa w pkt 16.2. </w:t>
      </w:r>
      <w:r w:rsidR="00CD7A64">
        <w:rPr>
          <w:rFonts w:cs="Times New Roman"/>
        </w:rPr>
        <w:t>ppkt.</w:t>
      </w:r>
      <w:r w:rsidR="007D3D5B">
        <w:rPr>
          <w:rFonts w:cs="Times New Roman"/>
        </w:rPr>
        <w:t>3</w:t>
      </w:r>
      <w:r w:rsidR="004E4AD0">
        <w:rPr>
          <w:rFonts w:cs="Times New Roman"/>
        </w:rPr>
        <w:t>)</w:t>
      </w:r>
      <w:r w:rsidR="007D3D5B">
        <w:rPr>
          <w:rFonts w:cs="Times New Roman"/>
        </w:rPr>
        <w:t xml:space="preserve"> IDW,</w:t>
      </w:r>
      <w:r>
        <w:rPr>
          <w:rFonts w:cs="Times New Roman"/>
        </w:rPr>
        <w:t xml:space="preserve"> Zamawiający wyznacza wykonawcy odpowiedni termin na wyrażenie zgody na poprawienie w ofercie omyłki lub zakwestionowanie jej poprawienia. Brak odpowiedzi w wyznaczonym terminie uznaje się za wyrażenie zgody na poprawienie omyłki. W przypadku gdy wykonawca w wyznaczonym terminie zakwestionuje poprawienie omyłki jego oferta zostanie odrzucona na podstawie art. 226 ust.1 pkt 11 Pzp.</w:t>
      </w:r>
    </w:p>
    <w:p w:rsidR="00E52286" w:rsidRDefault="00E52286" w:rsidP="00A72144">
      <w:pPr>
        <w:pStyle w:val="Akapitzlist1"/>
        <w:numPr>
          <w:ilvl w:val="1"/>
          <w:numId w:val="30"/>
        </w:numPr>
        <w:spacing w:after="120" w:line="100" w:lineRule="atLeast"/>
        <w:ind w:hanging="54"/>
        <w:jc w:val="both"/>
        <w:rPr>
          <w:rFonts w:cs="Times New Roman"/>
        </w:rPr>
      </w:pPr>
      <w:r>
        <w:rPr>
          <w:rFonts w:cs="Times New Roman"/>
        </w:rPr>
        <w:t xml:space="preserve">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rsidR="00E52286" w:rsidRDefault="00E52286" w:rsidP="00A72144">
      <w:pPr>
        <w:pStyle w:val="Akapitzlist1"/>
        <w:numPr>
          <w:ilvl w:val="1"/>
          <w:numId w:val="30"/>
        </w:numPr>
        <w:spacing w:after="120" w:line="100" w:lineRule="atLeast"/>
        <w:ind w:hanging="54"/>
        <w:jc w:val="both"/>
        <w:rPr>
          <w:rFonts w:cs="Times New Roman"/>
        </w:rPr>
      </w:pPr>
      <w:r>
        <w:rPr>
          <w:rFonts w:cs="Times New Roman"/>
        </w:rPr>
        <w:t>Zamawiający wezwie do wyjaśnień, o których mowa w pkt 16.4., w przypadku gdy cena całkowita oferty złożonej w terminie jest niższa o co najmniej 30% od:</w:t>
      </w:r>
    </w:p>
    <w:p w:rsidR="00E52286" w:rsidRDefault="00E52286" w:rsidP="00A72144">
      <w:pPr>
        <w:pStyle w:val="Akapitzlist1"/>
        <w:numPr>
          <w:ilvl w:val="1"/>
          <w:numId w:val="32"/>
        </w:numPr>
        <w:tabs>
          <w:tab w:val="left" w:pos="1134"/>
        </w:tabs>
        <w:spacing w:after="120" w:line="100" w:lineRule="atLeast"/>
        <w:ind w:left="720" w:firstLine="414"/>
        <w:jc w:val="both"/>
        <w:rPr>
          <w:rFonts w:cs="Times New Roman"/>
        </w:rPr>
      </w:pPr>
      <w:r>
        <w:rPr>
          <w:rFonts w:cs="Times New Roman"/>
        </w:rPr>
        <w:t>wartości zamówienia powiększonej o należny podatek od towarów i usług, ustalonej przed wszczęciem postępowania lub średniej arytmetycznej cen wszystkich złożonych ofert niepodlegających odrzuceniu na podstawie art. 226 ust. 1 pkt 1 i 10 Pzp, Zamawiający zwraca się o udzielenie wyjaśnień, o których mowa w pkt 16.4, chyba że rozbieżność wynika z okoliczności oczywistych, które nie wymagają wyjaśnienia;</w:t>
      </w:r>
    </w:p>
    <w:p w:rsidR="00E52286" w:rsidRDefault="00E52286" w:rsidP="00A72144">
      <w:pPr>
        <w:pStyle w:val="Akapitzlist1"/>
        <w:numPr>
          <w:ilvl w:val="1"/>
          <w:numId w:val="32"/>
        </w:numPr>
        <w:spacing w:after="120" w:line="100" w:lineRule="atLeast"/>
        <w:ind w:left="720" w:firstLine="414"/>
        <w:jc w:val="both"/>
        <w:rPr>
          <w:rFonts w:cs="Times New Roman"/>
        </w:rPr>
      </w:pPr>
      <w:r>
        <w:rPr>
          <w:rFonts w:cs="Times New Roman"/>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16.6.</w:t>
      </w:r>
    </w:p>
    <w:p w:rsidR="00E52286" w:rsidRDefault="00E52286" w:rsidP="00A72144">
      <w:pPr>
        <w:pStyle w:val="Akapitzlist1"/>
        <w:numPr>
          <w:ilvl w:val="1"/>
          <w:numId w:val="30"/>
        </w:numPr>
        <w:spacing w:after="120" w:line="100" w:lineRule="atLeast"/>
        <w:ind w:hanging="54"/>
        <w:jc w:val="both"/>
        <w:rPr>
          <w:rFonts w:cs="Times New Roman"/>
        </w:rPr>
      </w:pPr>
      <w:r>
        <w:rPr>
          <w:rFonts w:cs="Times New Roman"/>
        </w:rPr>
        <w:t>Wyjaśnienia, o których mowa w pkt 16.4., mogą dotyczyć w szczególności:</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zarządzania procesem produkcji, świadczonych usług lub metody budowy;</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wybranych rozwiązań technicznych, wyjątkowo korzystnych warunków dostaw, usług albo związanych z realizacją robót budowlanych;</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oryginalności dostaw, usług lub robót budowlanych oferowanych przez wykonawcę;</w:t>
      </w:r>
    </w:p>
    <w:p w:rsidR="00E4278B" w:rsidRDefault="00E52286" w:rsidP="00A72144">
      <w:pPr>
        <w:pStyle w:val="Akapitzlist1"/>
        <w:numPr>
          <w:ilvl w:val="1"/>
          <w:numId w:val="33"/>
        </w:numPr>
        <w:spacing w:after="120" w:line="100" w:lineRule="atLeast"/>
        <w:ind w:left="1276" w:hanging="283"/>
        <w:jc w:val="both"/>
        <w:rPr>
          <w:rFonts w:cs="Times New Roman"/>
        </w:rPr>
      </w:pPr>
      <w:r>
        <w:rPr>
          <w:rFonts w:cs="Times New Roman"/>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 xml:space="preserve"> (Dz. U. z 2020 r. poz. 2207) lub przepisów odrębnych właściwych dla spraw, z którymi związane jest realizowane zamówienie;</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 xml:space="preserve">zgodności z prawem w rozumieniu przepisów o postępowaniu w sprawach </w:t>
      </w:r>
      <w:r>
        <w:rPr>
          <w:rFonts w:cs="Times New Roman"/>
        </w:rPr>
        <w:lastRenderedPageBreak/>
        <w:t>dotyczących pomocy publicznej;</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zgodności z przepisami z zakresu prawa pracy i zabezpieczenia społecznego, obowiązującymi w miejscu, w którym realizowane jest zamówienie;</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zgodności z przepisami z zakresu ochrony środowiska;</w:t>
      </w:r>
    </w:p>
    <w:p w:rsidR="00E52286" w:rsidRDefault="00E52286" w:rsidP="00A72144">
      <w:pPr>
        <w:pStyle w:val="Akapitzlist1"/>
        <w:numPr>
          <w:ilvl w:val="1"/>
          <w:numId w:val="33"/>
        </w:numPr>
        <w:spacing w:after="120" w:line="100" w:lineRule="atLeast"/>
        <w:ind w:left="1276" w:hanging="283"/>
        <w:jc w:val="both"/>
        <w:rPr>
          <w:rFonts w:cs="Times New Roman"/>
        </w:rPr>
      </w:pPr>
      <w:r>
        <w:rPr>
          <w:rFonts w:cs="Times New Roman"/>
        </w:rPr>
        <w:t>wypełniania obowiązków związanych z powierzeniem wykonania części zamówienia podwykonawcy.</w:t>
      </w:r>
    </w:p>
    <w:p w:rsidR="00E52286" w:rsidRDefault="00E52286" w:rsidP="00A72144">
      <w:pPr>
        <w:pStyle w:val="Akapitzlist1"/>
        <w:numPr>
          <w:ilvl w:val="1"/>
          <w:numId w:val="30"/>
        </w:numPr>
        <w:tabs>
          <w:tab w:val="left" w:pos="1134"/>
        </w:tabs>
        <w:spacing w:after="120" w:line="100" w:lineRule="atLeast"/>
        <w:ind w:hanging="54"/>
        <w:jc w:val="both"/>
        <w:rPr>
          <w:rFonts w:cs="Times New Roman"/>
        </w:rPr>
      </w:pPr>
      <w:r>
        <w:rPr>
          <w:rFonts w:cs="Times New Roman"/>
        </w:rPr>
        <w:t>W przypadku zamówień na roboty budowlane lub usługi, Zamawiający żąda złożenia  wyjaśnień, co najmniej w zakresie określonym w pkt 16.6. pkt 4 i 6.</w:t>
      </w:r>
    </w:p>
    <w:p w:rsidR="00E52286" w:rsidRDefault="00E52286" w:rsidP="00A72144">
      <w:pPr>
        <w:pStyle w:val="Akapitzlist1"/>
        <w:numPr>
          <w:ilvl w:val="1"/>
          <w:numId w:val="30"/>
        </w:numPr>
        <w:tabs>
          <w:tab w:val="left" w:pos="1134"/>
        </w:tabs>
        <w:spacing w:after="120" w:line="100" w:lineRule="atLeast"/>
        <w:ind w:hanging="54"/>
        <w:jc w:val="both"/>
        <w:rPr>
          <w:rFonts w:eastAsia="Times" w:cs="Times New Roman"/>
        </w:rPr>
      </w:pPr>
      <w:r>
        <w:rPr>
          <w:rFonts w:cs="Times New Roman"/>
        </w:rPr>
        <w:t>Obowiązek wykazania, że oferta nie zawiera rażąco niskiej ceny lub kosztu spoczywa na wykonawcy.</w:t>
      </w:r>
    </w:p>
    <w:p w:rsidR="00E52286" w:rsidRPr="00FB10B3" w:rsidRDefault="00E52286" w:rsidP="00A72144">
      <w:pPr>
        <w:pStyle w:val="Akapitzlist1"/>
        <w:numPr>
          <w:ilvl w:val="1"/>
          <w:numId w:val="30"/>
        </w:numPr>
        <w:tabs>
          <w:tab w:val="left" w:pos="1134"/>
        </w:tabs>
        <w:spacing w:after="120" w:line="100" w:lineRule="atLeast"/>
        <w:ind w:hanging="54"/>
        <w:jc w:val="both"/>
        <w:rPr>
          <w:rFonts w:cs="Times New Roman"/>
        </w:rPr>
      </w:pPr>
      <w:r>
        <w:rPr>
          <w:rFonts w:eastAsia="Times" w:cs="Times New Roman"/>
        </w:rPr>
        <w:t>Odrzuceniu, jako oferta z rażąco niską ceną lub kosztem, podlega oferta wykonawcy, który nie udzielił wyjaśnień w wyznaczonym terminie, lub jeżeli złożone wyjaśnienia wraz z dowodami nie uzasadniają podanej w ofercie ceny lub kosztu</w:t>
      </w:r>
      <w:r>
        <w:rPr>
          <w:rFonts w:cs="Times New Roman"/>
        </w:rPr>
        <w:t>.</w:t>
      </w:r>
    </w:p>
    <w:p w:rsidR="00510AF2" w:rsidRDefault="00510AF2" w:rsidP="00CE3541">
      <w:pPr>
        <w:pStyle w:val="Akapitzlist1"/>
        <w:spacing w:after="120" w:line="100" w:lineRule="atLeast"/>
        <w:ind w:left="0"/>
        <w:jc w:val="both"/>
        <w:rPr>
          <w:rFonts w:cs="Times New Roman"/>
        </w:rPr>
      </w:pPr>
    </w:p>
    <w:p w:rsidR="00E52286" w:rsidRDefault="00E52286" w:rsidP="00A72144">
      <w:pPr>
        <w:pStyle w:val="Akapitzlist1"/>
        <w:numPr>
          <w:ilvl w:val="0"/>
          <w:numId w:val="30"/>
        </w:numPr>
        <w:shd w:val="clear" w:color="auto" w:fill="D9D9D9"/>
        <w:spacing w:after="120" w:line="100" w:lineRule="atLeast"/>
        <w:ind w:left="567" w:hanging="567"/>
        <w:jc w:val="both"/>
        <w:rPr>
          <w:rFonts w:cs="Times New Roman"/>
        </w:rPr>
      </w:pPr>
      <w:r>
        <w:rPr>
          <w:rFonts w:cs="Times New Roman"/>
          <w:b/>
          <w:bCs/>
        </w:rPr>
        <w:t>Ocena ofert oraz opis kryteriów, którymi zamawiający będzie się kierował przy wyborze oferty, wraz z podaniem wag tych kryteriów i sposobu oceny ofert</w:t>
      </w:r>
    </w:p>
    <w:p w:rsidR="00E52286" w:rsidRDefault="00E52286" w:rsidP="00A72144">
      <w:pPr>
        <w:pStyle w:val="Akapitzlist1"/>
        <w:numPr>
          <w:ilvl w:val="1"/>
          <w:numId w:val="30"/>
        </w:numPr>
        <w:tabs>
          <w:tab w:val="left" w:pos="1276"/>
        </w:tabs>
        <w:spacing w:after="120" w:line="100" w:lineRule="atLeast"/>
        <w:ind w:hanging="54"/>
        <w:jc w:val="both"/>
        <w:rPr>
          <w:rFonts w:cs="Times New Roman"/>
        </w:rPr>
      </w:pPr>
      <w:r>
        <w:rPr>
          <w:rFonts w:cs="Times New Roman"/>
        </w:rPr>
        <w:t xml:space="preserve">Zamawiający dokona wyboru oferty najkorzystniejszej spośród ofert nie odrzuconych na podstawie art. 226 Pzp. </w:t>
      </w:r>
    </w:p>
    <w:p w:rsidR="00E52286" w:rsidRDefault="00E52286" w:rsidP="00A72144">
      <w:pPr>
        <w:pStyle w:val="Akapitzlist1"/>
        <w:numPr>
          <w:ilvl w:val="1"/>
          <w:numId w:val="30"/>
        </w:numPr>
        <w:tabs>
          <w:tab w:val="left" w:pos="1134"/>
        </w:tabs>
        <w:spacing w:after="120" w:line="100" w:lineRule="atLeast"/>
        <w:ind w:hanging="54"/>
        <w:jc w:val="both"/>
        <w:rPr>
          <w:rFonts w:cs="Times New Roman"/>
        </w:rPr>
      </w:pPr>
      <w:r>
        <w:rPr>
          <w:rFonts w:cs="Times New Roman"/>
        </w:rPr>
        <w:t>Przy wyborze oferty najkorzystniejszej Zamawiający bę</w:t>
      </w:r>
      <w:r w:rsidR="00FF5306">
        <w:rPr>
          <w:rFonts w:cs="Times New Roman"/>
        </w:rPr>
        <w:t>dzie się kierował następującym kryterium</w:t>
      </w:r>
      <w:r>
        <w:rPr>
          <w:rFonts w:cs="Times New Roman"/>
        </w:rPr>
        <w:t>:</w:t>
      </w:r>
    </w:p>
    <w:p w:rsidR="00FF5306" w:rsidRDefault="005F44A0" w:rsidP="002E74BD">
      <w:pPr>
        <w:pStyle w:val="Akapitzlist1"/>
        <w:ind w:left="851"/>
        <w:jc w:val="both"/>
        <w:rPr>
          <w:rFonts w:cs="Times New Roman"/>
          <w:b/>
        </w:rPr>
      </w:pPr>
      <w:r>
        <w:rPr>
          <w:rFonts w:cs="Times New Roman"/>
          <w:b/>
        </w:rPr>
        <w:t>C</w:t>
      </w:r>
      <w:r w:rsidR="009B5905" w:rsidRPr="002749C4">
        <w:rPr>
          <w:rFonts w:cs="Times New Roman"/>
          <w:b/>
        </w:rPr>
        <w:t>ena oferty (C) – 100</w:t>
      </w:r>
      <w:r w:rsidR="00E52286" w:rsidRPr="002749C4">
        <w:rPr>
          <w:rFonts w:cs="Times New Roman"/>
          <w:b/>
        </w:rPr>
        <w:t>%</w:t>
      </w:r>
    </w:p>
    <w:p w:rsidR="002E74BD" w:rsidRPr="002E74BD" w:rsidRDefault="002E74BD" w:rsidP="002E74BD">
      <w:pPr>
        <w:pStyle w:val="Akapitzlist1"/>
        <w:ind w:left="851"/>
        <w:jc w:val="both"/>
        <w:rPr>
          <w:rFonts w:cs="Times New Roman"/>
          <w:b/>
        </w:rPr>
      </w:pPr>
    </w:p>
    <w:p w:rsidR="00E52286" w:rsidRDefault="00E52286" w:rsidP="008B73F7">
      <w:pPr>
        <w:pStyle w:val="Akapitzlist1"/>
        <w:spacing w:after="120" w:line="100" w:lineRule="atLeast"/>
        <w:ind w:left="0" w:firstLine="426"/>
        <w:jc w:val="both"/>
        <w:rPr>
          <w:color w:val="00000A"/>
        </w:rPr>
      </w:pPr>
      <w:r w:rsidRPr="00FB10B3">
        <w:rPr>
          <w:rFonts w:cs="Times New Roman"/>
          <w:b/>
        </w:rPr>
        <w:t>17. 3</w:t>
      </w:r>
      <w:r w:rsidR="00FB10B3">
        <w:rPr>
          <w:rFonts w:cs="Times New Roman"/>
        </w:rPr>
        <w:t>.</w:t>
      </w:r>
      <w:r>
        <w:rPr>
          <w:rFonts w:cs="Times New Roman"/>
          <w:b/>
          <w:bCs/>
        </w:rPr>
        <w:t xml:space="preserve"> Sposób oceny ofert:</w:t>
      </w:r>
    </w:p>
    <w:p w:rsidR="00E52286" w:rsidRDefault="008E3D0B" w:rsidP="00F82DBB">
      <w:pPr>
        <w:pStyle w:val="NormalnyWeb1"/>
        <w:spacing w:before="0" w:after="0" w:line="240" w:lineRule="auto"/>
        <w:ind w:left="709"/>
        <w:jc w:val="both"/>
        <w:rPr>
          <w:color w:val="00000A"/>
          <w:u w:val="none"/>
        </w:rPr>
      </w:pPr>
      <w:r>
        <w:rPr>
          <w:color w:val="00000A"/>
          <w:u w:val="none"/>
        </w:rPr>
        <w:t xml:space="preserve">1) w kryterium „cena oferty” </w:t>
      </w:r>
      <w:r w:rsidR="00E52286">
        <w:rPr>
          <w:color w:val="00000A"/>
          <w:u w:val="none"/>
        </w:rPr>
        <w:t xml:space="preserve">w którym zamawiającemu zależy, aby wykonawca przedstawił jak najniższą wartość (cena), zostanie zastosowany następujący wzór: </w:t>
      </w:r>
    </w:p>
    <w:p w:rsidR="00E52286" w:rsidRDefault="00E52286" w:rsidP="00F82DBB">
      <w:pPr>
        <w:pStyle w:val="western"/>
        <w:keepNext/>
        <w:spacing w:before="0" w:after="0" w:line="240" w:lineRule="auto"/>
        <w:ind w:firstLine="709"/>
        <w:rPr>
          <w:color w:val="00000A"/>
          <w:sz w:val="24"/>
          <w:szCs w:val="24"/>
          <w:u w:val="none"/>
        </w:rPr>
      </w:pPr>
      <w:r>
        <w:rPr>
          <w:color w:val="00000A"/>
          <w:sz w:val="24"/>
          <w:szCs w:val="24"/>
          <w:u w:val="none"/>
        </w:rPr>
        <w:t>Liczba                     Cn</w:t>
      </w:r>
    </w:p>
    <w:p w:rsidR="00E52286" w:rsidRDefault="00E52286" w:rsidP="00F82DBB">
      <w:pPr>
        <w:pStyle w:val="western"/>
        <w:keepNext/>
        <w:spacing w:before="0" w:after="0" w:line="240" w:lineRule="auto"/>
        <w:ind w:firstLine="709"/>
        <w:rPr>
          <w:color w:val="00000A"/>
          <w:sz w:val="24"/>
          <w:szCs w:val="24"/>
          <w:u w:val="none"/>
        </w:rPr>
      </w:pPr>
      <w:r>
        <w:rPr>
          <w:color w:val="00000A"/>
          <w:sz w:val="24"/>
          <w:szCs w:val="24"/>
          <w:u w:val="none"/>
        </w:rPr>
        <w:t>zdobytych (C) = -----</w:t>
      </w:r>
      <w:r w:rsidR="009B5905">
        <w:rPr>
          <w:color w:val="00000A"/>
          <w:sz w:val="24"/>
          <w:szCs w:val="24"/>
          <w:u w:val="none"/>
        </w:rPr>
        <w:t>------ x 100 x waga kryterium 100</w:t>
      </w:r>
      <w:r>
        <w:rPr>
          <w:bCs/>
          <w:color w:val="00000A"/>
          <w:sz w:val="24"/>
          <w:szCs w:val="24"/>
          <w:u w:val="none"/>
        </w:rPr>
        <w:t>%</w:t>
      </w:r>
    </w:p>
    <w:p w:rsidR="00E52286" w:rsidRDefault="00E52286" w:rsidP="00F82DBB">
      <w:pPr>
        <w:pStyle w:val="western"/>
        <w:keepNext/>
        <w:spacing w:before="0" w:after="0" w:line="240" w:lineRule="auto"/>
        <w:ind w:firstLine="709"/>
        <w:rPr>
          <w:color w:val="00000A"/>
          <w:sz w:val="24"/>
          <w:szCs w:val="24"/>
          <w:u w:val="none"/>
        </w:rPr>
      </w:pPr>
      <w:r>
        <w:rPr>
          <w:color w:val="00000A"/>
          <w:sz w:val="24"/>
          <w:szCs w:val="24"/>
          <w:u w:val="none"/>
        </w:rPr>
        <w:t>punktów                  Cb</w:t>
      </w:r>
    </w:p>
    <w:p w:rsidR="00862A9B" w:rsidRDefault="00862A9B" w:rsidP="00F82DBB">
      <w:pPr>
        <w:pStyle w:val="western"/>
        <w:keepNext/>
        <w:spacing w:before="0" w:after="0" w:line="240" w:lineRule="auto"/>
        <w:ind w:firstLine="709"/>
        <w:rPr>
          <w:color w:val="00000A"/>
          <w:sz w:val="24"/>
          <w:szCs w:val="24"/>
          <w:u w:val="none"/>
        </w:rPr>
      </w:pPr>
    </w:p>
    <w:p w:rsidR="00E52286" w:rsidRDefault="00E52286" w:rsidP="00F82DBB">
      <w:pPr>
        <w:pStyle w:val="western"/>
        <w:keepNext/>
        <w:spacing w:before="0" w:after="0" w:line="240" w:lineRule="auto"/>
        <w:ind w:firstLine="709"/>
        <w:rPr>
          <w:b/>
          <w:bCs/>
          <w:color w:val="00000A"/>
          <w:sz w:val="24"/>
          <w:szCs w:val="24"/>
          <w:u w:val="none"/>
        </w:rPr>
      </w:pPr>
      <w:r>
        <w:rPr>
          <w:color w:val="00000A"/>
          <w:sz w:val="24"/>
          <w:szCs w:val="24"/>
          <w:u w:val="none"/>
        </w:rPr>
        <w:t>Gdzie:</w:t>
      </w:r>
    </w:p>
    <w:p w:rsidR="00E52286" w:rsidRDefault="00E52286" w:rsidP="00F82DBB">
      <w:pPr>
        <w:pStyle w:val="western"/>
        <w:spacing w:before="0" w:after="0" w:line="240" w:lineRule="auto"/>
        <w:ind w:firstLine="709"/>
        <w:rPr>
          <w:b/>
          <w:bCs/>
          <w:color w:val="00000A"/>
          <w:sz w:val="24"/>
          <w:szCs w:val="24"/>
          <w:u w:val="none"/>
        </w:rPr>
      </w:pPr>
      <w:r>
        <w:rPr>
          <w:b/>
          <w:bCs/>
          <w:color w:val="00000A"/>
          <w:sz w:val="24"/>
          <w:szCs w:val="24"/>
          <w:u w:val="none"/>
        </w:rPr>
        <w:t>Cn – cena najniższa wśród ofert nie odrzuconych</w:t>
      </w:r>
    </w:p>
    <w:p w:rsidR="00E52286" w:rsidRDefault="00E52286" w:rsidP="00F82DBB">
      <w:pPr>
        <w:pStyle w:val="western"/>
        <w:spacing w:before="0" w:after="0" w:line="240" w:lineRule="auto"/>
        <w:ind w:firstLine="709"/>
        <w:rPr>
          <w:b/>
          <w:color w:val="00000A"/>
          <w:sz w:val="24"/>
          <w:szCs w:val="24"/>
          <w:u w:val="none"/>
        </w:rPr>
      </w:pPr>
      <w:r>
        <w:rPr>
          <w:b/>
          <w:bCs/>
          <w:color w:val="00000A"/>
          <w:sz w:val="24"/>
          <w:szCs w:val="24"/>
          <w:u w:val="none"/>
        </w:rPr>
        <w:t>Cb – cena oferty badanej</w:t>
      </w:r>
    </w:p>
    <w:p w:rsidR="00E52286" w:rsidRDefault="00E52286" w:rsidP="00F82DBB">
      <w:pPr>
        <w:pStyle w:val="western"/>
        <w:spacing w:before="0" w:after="0" w:line="240" w:lineRule="auto"/>
        <w:ind w:firstLine="709"/>
        <w:rPr>
          <w:b/>
          <w:bCs/>
          <w:color w:val="00000A"/>
          <w:u w:val="none"/>
        </w:rPr>
      </w:pPr>
      <w:r>
        <w:rPr>
          <w:b/>
          <w:color w:val="00000A"/>
          <w:sz w:val="24"/>
          <w:szCs w:val="24"/>
          <w:u w:val="none"/>
        </w:rPr>
        <w:t xml:space="preserve">100 </w:t>
      </w:r>
      <w:r>
        <w:rPr>
          <w:b/>
          <w:bCs/>
          <w:color w:val="00000A"/>
          <w:sz w:val="24"/>
          <w:szCs w:val="24"/>
          <w:u w:val="none"/>
        </w:rPr>
        <w:t>– wskaźnik stały</w:t>
      </w:r>
    </w:p>
    <w:p w:rsidR="00E52286" w:rsidRDefault="009B5905" w:rsidP="00F82DBB">
      <w:pPr>
        <w:pStyle w:val="NormalnyWeb1"/>
        <w:spacing w:before="0" w:after="0" w:line="240" w:lineRule="auto"/>
        <w:ind w:firstLine="709"/>
        <w:jc w:val="both"/>
        <w:rPr>
          <w:b/>
          <w:bCs/>
          <w:color w:val="00000A"/>
          <w:u w:val="none"/>
        </w:rPr>
      </w:pPr>
      <w:r>
        <w:rPr>
          <w:b/>
          <w:bCs/>
          <w:color w:val="00000A"/>
          <w:u w:val="none"/>
        </w:rPr>
        <w:t>100</w:t>
      </w:r>
      <w:r w:rsidR="00E52286">
        <w:rPr>
          <w:b/>
          <w:bCs/>
          <w:color w:val="00000A"/>
          <w:u w:val="none"/>
        </w:rPr>
        <w:t xml:space="preserve"> – procentowe znaczenie kryterium ceny</w:t>
      </w:r>
    </w:p>
    <w:p w:rsidR="00F82DBB" w:rsidRDefault="00F82DBB" w:rsidP="00F82DBB">
      <w:pPr>
        <w:pStyle w:val="NormalnyWeb1"/>
        <w:spacing w:before="0" w:after="0" w:line="240" w:lineRule="auto"/>
        <w:ind w:firstLine="709"/>
        <w:jc w:val="both"/>
        <w:rPr>
          <w:color w:val="00000A"/>
          <w:u w:val="none"/>
        </w:rPr>
      </w:pPr>
    </w:p>
    <w:p w:rsidR="009B5905" w:rsidRPr="004254E4" w:rsidRDefault="00E52286" w:rsidP="004254E4">
      <w:pPr>
        <w:pStyle w:val="NormalnyWeb1"/>
        <w:spacing w:before="0" w:after="120"/>
        <w:ind w:left="709"/>
        <w:jc w:val="both"/>
        <w:rPr>
          <w:color w:val="00000A"/>
          <w:u w:val="none"/>
        </w:rPr>
      </w:pPr>
      <w:r>
        <w:rPr>
          <w:color w:val="00000A"/>
          <w:u w:val="none"/>
        </w:rPr>
        <w:t xml:space="preserve">Liczba punktów, którą można uzyskać w ramach kryterium cena obliczona zostanie przez podzielenie ceny najniższej z ofert przez cenę ocenianej oferty i pomnożenie tak otrzymanej liczby przez 100 punktów i wagę kryterium, którą </w:t>
      </w:r>
      <w:r w:rsidR="009B5905">
        <w:rPr>
          <w:color w:val="00000A"/>
          <w:u w:val="none"/>
        </w:rPr>
        <w:t>ustalono na 100</w:t>
      </w:r>
      <w:r w:rsidR="00BF00E7">
        <w:rPr>
          <w:color w:val="00000A"/>
          <w:u w:val="none"/>
        </w:rPr>
        <w:t>%.</w:t>
      </w:r>
      <w:bookmarkStart w:id="3" w:name="_Hlk2599248"/>
    </w:p>
    <w:p w:rsidR="00CE3541" w:rsidRDefault="00CE3541" w:rsidP="00D50CEC">
      <w:pPr>
        <w:tabs>
          <w:tab w:val="left" w:pos="709"/>
        </w:tabs>
        <w:ind w:left="709"/>
        <w:jc w:val="both"/>
        <w:rPr>
          <w:rFonts w:eastAsia="Times New Roman" w:cs="Times New Roman"/>
          <w:b/>
        </w:rPr>
      </w:pPr>
    </w:p>
    <w:p w:rsidR="006061F9" w:rsidRPr="001344C1" w:rsidRDefault="005D3ACF" w:rsidP="00FC3C68">
      <w:pPr>
        <w:ind w:left="851" w:hanging="567"/>
        <w:jc w:val="both"/>
        <w:rPr>
          <w:rFonts w:eastAsia="Times New Roman" w:cs="Times New Roman"/>
        </w:rPr>
      </w:pPr>
      <w:r>
        <w:rPr>
          <w:rFonts w:eastAsia="Times New Roman" w:cs="Times New Roman"/>
          <w:b/>
        </w:rPr>
        <w:t>17.</w:t>
      </w:r>
      <w:r w:rsidR="00FF5306" w:rsidRPr="00FC3C68">
        <w:rPr>
          <w:rFonts w:eastAsia="Times New Roman" w:cs="Times New Roman"/>
          <w:b/>
        </w:rPr>
        <w:t>4.</w:t>
      </w:r>
      <w:r>
        <w:rPr>
          <w:rFonts w:eastAsia="Times New Roman" w:cs="Times New Roman"/>
          <w:b/>
        </w:rPr>
        <w:t xml:space="preserve"> </w:t>
      </w:r>
      <w:r w:rsidR="00E52286" w:rsidRPr="001344C1">
        <w:rPr>
          <w:rFonts w:eastAsia="Times New Roman" w:cs="Times New Roman"/>
        </w:rPr>
        <w:t xml:space="preserve">Jeżeli Zamawiający nie będzie mógł dokonać wyboru oferty najkorzystniejszej ze względu na to, że dwie lub więcej ofert zostało złożonych w takiej samej cenie, Zamawiający wezwie Wykonawców, którzy złożyli te oferty, do złożenia w </w:t>
      </w:r>
      <w:r w:rsidR="00E52286" w:rsidRPr="001344C1">
        <w:rPr>
          <w:rFonts w:eastAsia="Times New Roman" w:cs="Times New Roman"/>
        </w:rPr>
        <w:lastRenderedPageBreak/>
        <w:t>terminie określonym przez Zamawiającego ofert dodatkowych. Wykonawcy, składając oferty dodatkowe, nie mogą zaoferować cen wyższych niż zaoferowane w złożonych</w:t>
      </w:r>
      <w:bookmarkEnd w:id="3"/>
      <w:r>
        <w:rPr>
          <w:rFonts w:eastAsia="Times New Roman" w:cs="Times New Roman"/>
        </w:rPr>
        <w:t xml:space="preserve"> </w:t>
      </w:r>
      <w:r w:rsidR="00E52286" w:rsidRPr="001344C1">
        <w:rPr>
          <w:rFonts w:eastAsia="Times New Roman" w:cs="Times New Roman"/>
        </w:rPr>
        <w:t>ofertach.</w:t>
      </w:r>
    </w:p>
    <w:p w:rsidR="006061F9" w:rsidRPr="001344C1" w:rsidRDefault="006061F9" w:rsidP="008E3D0B">
      <w:pPr>
        <w:tabs>
          <w:tab w:val="left" w:pos="709"/>
        </w:tabs>
        <w:ind w:left="709"/>
        <w:jc w:val="both"/>
        <w:rPr>
          <w:b/>
          <w:bCs/>
        </w:rPr>
      </w:pPr>
    </w:p>
    <w:p w:rsidR="00E52286" w:rsidRDefault="00E52286" w:rsidP="009B5905">
      <w:pPr>
        <w:pStyle w:val="Akapitzlist1"/>
        <w:tabs>
          <w:tab w:val="left" w:pos="284"/>
          <w:tab w:val="left" w:pos="851"/>
        </w:tabs>
        <w:spacing w:after="120" w:line="100" w:lineRule="atLeast"/>
        <w:ind w:left="851" w:hanging="567"/>
        <w:jc w:val="both"/>
        <w:rPr>
          <w:rFonts w:cs="Times New Roman"/>
        </w:rPr>
      </w:pPr>
      <w:r w:rsidRPr="00EC2C0C">
        <w:rPr>
          <w:rFonts w:cs="Times New Roman"/>
          <w:b/>
        </w:rPr>
        <w:t>17.5</w:t>
      </w:r>
      <w:r>
        <w:rPr>
          <w:rFonts w:cs="Times New Roman"/>
        </w:rPr>
        <w:t xml:space="preserve"> Zamawiający zastosuje zaokrąglanie każdego wyniku do dwóch miejsc po przecinku.</w:t>
      </w:r>
    </w:p>
    <w:p w:rsidR="00E52286" w:rsidRDefault="00E52286" w:rsidP="008B73F7">
      <w:pPr>
        <w:pStyle w:val="Akapitzlist1"/>
        <w:tabs>
          <w:tab w:val="left" w:pos="284"/>
        </w:tabs>
        <w:spacing w:after="120" w:line="100" w:lineRule="atLeast"/>
        <w:ind w:left="851" w:hanging="567"/>
        <w:jc w:val="both"/>
        <w:rPr>
          <w:rFonts w:cs="Times New Roman"/>
        </w:rPr>
      </w:pPr>
      <w:r w:rsidRPr="00EC2C0C">
        <w:rPr>
          <w:rFonts w:cs="Times New Roman"/>
          <w:b/>
        </w:rPr>
        <w:t>17.6</w:t>
      </w:r>
      <w:bookmarkStart w:id="4" w:name="_Hlk566947081"/>
      <w:r w:rsidR="00D72A7A">
        <w:rPr>
          <w:rFonts w:cs="Times New Roman"/>
          <w:b/>
        </w:rPr>
        <w:t xml:space="preserve"> </w:t>
      </w:r>
      <w:r>
        <w:rPr>
          <w:rFonts w:cs="Times New Roman"/>
        </w:rPr>
        <w:t>Jeżeli zostanie złożona oferta, której wybór prowadziłby do powstania u Zamawiającego obowiązku podatkowego zgodnie z ustawą z dnia 11 marca 2004 r. o podatku od towarów i usług (Dz. U. 2020 r. poz. 106, z późn. zm.), dla celów zastosowania kryterium ceny lub kosztu Zamawiający dolicza do przedstawionej w tej ofercie ceny kwotę podatku od towarów i usług, którą miałby obowiązek rozliczyć.</w:t>
      </w:r>
    </w:p>
    <w:p w:rsidR="00E52286" w:rsidRDefault="00E52286" w:rsidP="008B73F7">
      <w:pPr>
        <w:pStyle w:val="Akapitzlist1"/>
        <w:tabs>
          <w:tab w:val="left" w:pos="851"/>
        </w:tabs>
        <w:spacing w:after="120" w:line="100" w:lineRule="atLeast"/>
        <w:ind w:left="851" w:hanging="567"/>
        <w:jc w:val="both"/>
        <w:rPr>
          <w:rFonts w:cs="Times New Roman"/>
        </w:rPr>
      </w:pPr>
      <w:r w:rsidRPr="00EC2C0C">
        <w:rPr>
          <w:rFonts w:cs="Times New Roman"/>
          <w:b/>
        </w:rPr>
        <w:t>17.7</w:t>
      </w:r>
      <w:r>
        <w:rPr>
          <w:rFonts w:cs="Times New Roman"/>
        </w:rPr>
        <w:t xml:space="preserve"> W ofercie, o której mowa w pkt 17.6., wykonawca ma obowiązek:</w:t>
      </w:r>
    </w:p>
    <w:p w:rsidR="00E52286" w:rsidRDefault="00E52286" w:rsidP="00FB10B3">
      <w:pPr>
        <w:pStyle w:val="Akapitzlist1"/>
        <w:spacing w:after="120" w:line="100" w:lineRule="atLeast"/>
        <w:ind w:left="851"/>
        <w:jc w:val="both"/>
        <w:rPr>
          <w:rFonts w:cs="Times New Roman"/>
        </w:rPr>
      </w:pPr>
      <w:r>
        <w:rPr>
          <w:rFonts w:cs="Times New Roman"/>
        </w:rPr>
        <w:t>1) poinformowania zamawiającego, że wybór jego oferty będzie prowadził do powstania u zamawiającego obowiązku podatkowego;</w:t>
      </w:r>
    </w:p>
    <w:p w:rsidR="00E52286" w:rsidRDefault="00E52286" w:rsidP="00FB10B3">
      <w:pPr>
        <w:pStyle w:val="Akapitzlist1"/>
        <w:spacing w:after="120" w:line="100" w:lineRule="atLeast"/>
        <w:ind w:left="851"/>
        <w:jc w:val="both"/>
        <w:rPr>
          <w:rFonts w:cs="Times New Roman"/>
        </w:rPr>
      </w:pPr>
      <w:r>
        <w:rPr>
          <w:rFonts w:cs="Times New Roman"/>
        </w:rPr>
        <w:t>2) wskazania nazwy (rodzaju) towaru lub usługi, których dostawa lub świadczenie będą prowadziły do powstania obowiązku podatkowego;</w:t>
      </w:r>
    </w:p>
    <w:p w:rsidR="00E52286" w:rsidRDefault="00E52286" w:rsidP="00FB10B3">
      <w:pPr>
        <w:pStyle w:val="Akapitzlist1"/>
        <w:spacing w:after="120" w:line="100" w:lineRule="atLeast"/>
        <w:ind w:left="851"/>
        <w:jc w:val="both"/>
        <w:rPr>
          <w:rFonts w:cs="Times New Roman"/>
        </w:rPr>
      </w:pPr>
      <w:r>
        <w:rPr>
          <w:rFonts w:cs="Times New Roman"/>
        </w:rPr>
        <w:t>3) wskazania wartości towaru lub usługi objętego obowiązkiem podatkowym zamawiającego, bez kwoty podatku;</w:t>
      </w:r>
    </w:p>
    <w:p w:rsidR="00F27C1B" w:rsidRDefault="00E52286" w:rsidP="00AC5660">
      <w:pPr>
        <w:pStyle w:val="Akapitzlist1"/>
        <w:spacing w:after="120" w:line="100" w:lineRule="atLeast"/>
        <w:ind w:left="851"/>
        <w:jc w:val="both"/>
        <w:rPr>
          <w:rFonts w:cs="Times New Roman"/>
        </w:rPr>
      </w:pPr>
      <w:r>
        <w:rPr>
          <w:rFonts w:cs="Times New Roman"/>
        </w:rPr>
        <w:t>4) wskazania stawki podatku od towarów i usług, która zgodnie z wiedzą wykonawcy, będzie miała zastosowanie.</w:t>
      </w:r>
      <w:bookmarkStart w:id="5" w:name="_Hlk56694708"/>
      <w:bookmarkEnd w:id="4"/>
    </w:p>
    <w:p w:rsidR="00AC5660" w:rsidRDefault="00AC5660" w:rsidP="00AC5660">
      <w:pPr>
        <w:pStyle w:val="Akapitzlist1"/>
        <w:spacing w:after="120" w:line="100" w:lineRule="atLeast"/>
        <w:ind w:left="851"/>
        <w:jc w:val="both"/>
        <w:rPr>
          <w:rFonts w:cs="Times New Roman"/>
        </w:rPr>
      </w:pPr>
    </w:p>
    <w:bookmarkEnd w:id="5"/>
    <w:p w:rsidR="00D72A7A" w:rsidRPr="00D72A7A" w:rsidRDefault="00E52286" w:rsidP="00D72A7A">
      <w:pPr>
        <w:pStyle w:val="Akapitzlist1"/>
        <w:numPr>
          <w:ilvl w:val="0"/>
          <w:numId w:val="30"/>
        </w:numPr>
        <w:shd w:val="clear" w:color="auto" w:fill="D9D9D9"/>
        <w:spacing w:line="100" w:lineRule="atLeast"/>
        <w:ind w:left="0" w:firstLine="0"/>
        <w:jc w:val="both"/>
        <w:rPr>
          <w:rFonts w:cs="Times New Roman"/>
        </w:rPr>
      </w:pPr>
      <w:r>
        <w:rPr>
          <w:rFonts w:cs="Times New Roman"/>
          <w:b/>
          <w:bCs/>
        </w:rPr>
        <w:t xml:space="preserve">Informacje o formalnościach, jakie powinny zostać dopełnione po wyborze </w:t>
      </w:r>
      <w:r w:rsidR="00D72A7A">
        <w:rPr>
          <w:rFonts w:cs="Times New Roman"/>
          <w:b/>
          <w:bCs/>
        </w:rPr>
        <w:t xml:space="preserve"> </w:t>
      </w:r>
    </w:p>
    <w:p w:rsidR="00AC5660" w:rsidRPr="00366EE7" w:rsidRDefault="00D72A7A" w:rsidP="00D72A7A">
      <w:pPr>
        <w:pStyle w:val="Akapitzlist1"/>
        <w:shd w:val="clear" w:color="auto" w:fill="D9D9D9"/>
        <w:spacing w:line="100" w:lineRule="atLeast"/>
        <w:ind w:left="0"/>
        <w:jc w:val="both"/>
        <w:rPr>
          <w:rFonts w:cs="Times New Roman"/>
          <w:b/>
          <w:bCs/>
        </w:rPr>
      </w:pPr>
      <w:r>
        <w:rPr>
          <w:rFonts w:cs="Times New Roman"/>
          <w:b/>
          <w:bCs/>
        </w:rPr>
        <w:t xml:space="preserve">            </w:t>
      </w:r>
      <w:r w:rsidR="00E52286">
        <w:rPr>
          <w:rFonts w:cs="Times New Roman"/>
          <w:b/>
          <w:bCs/>
        </w:rPr>
        <w:t xml:space="preserve">oferty  w celu zawarcia umowy w sprawie zamówienia publicznego </w:t>
      </w:r>
    </w:p>
    <w:p w:rsidR="00E52286" w:rsidRDefault="00E52286" w:rsidP="00A72144">
      <w:pPr>
        <w:pStyle w:val="Akapitzlist1"/>
        <w:numPr>
          <w:ilvl w:val="1"/>
          <w:numId w:val="30"/>
        </w:numPr>
        <w:tabs>
          <w:tab w:val="left" w:pos="1134"/>
        </w:tabs>
        <w:spacing w:after="120" w:line="100" w:lineRule="atLeast"/>
        <w:ind w:hanging="54"/>
        <w:jc w:val="both"/>
        <w:rPr>
          <w:rFonts w:cs="Times New Roman"/>
        </w:rPr>
      </w:pPr>
      <w:r>
        <w:rPr>
          <w:rFonts w:cs="Times New Roman"/>
        </w:rPr>
        <w:t>Zamawiający udzieli zamówienia Wykonawcy, którego oferta odpowiada wymaganiom określonym w niniejszej SWZ i została oceniona jak</w:t>
      </w:r>
      <w:r w:rsidR="00BF00E7">
        <w:rPr>
          <w:rFonts w:cs="Times New Roman"/>
        </w:rPr>
        <w:t xml:space="preserve">o najkorzystniejsza w oparciu </w:t>
      </w:r>
      <w:r>
        <w:rPr>
          <w:rFonts w:cs="Times New Roman"/>
        </w:rPr>
        <w:t xml:space="preserve">o określone w niej kryteria oceny ofert. </w:t>
      </w:r>
    </w:p>
    <w:p w:rsidR="00E52286" w:rsidRDefault="00E52286" w:rsidP="00A72144">
      <w:pPr>
        <w:pStyle w:val="Akapitzlist1"/>
        <w:numPr>
          <w:ilvl w:val="1"/>
          <w:numId w:val="30"/>
        </w:numPr>
        <w:tabs>
          <w:tab w:val="left" w:pos="1134"/>
        </w:tabs>
        <w:spacing w:after="120" w:line="100" w:lineRule="atLeast"/>
        <w:ind w:hanging="54"/>
        <w:jc w:val="both"/>
        <w:rPr>
          <w:rFonts w:cs="Times New Roman"/>
        </w:rPr>
      </w:pPr>
      <w:r>
        <w:rPr>
          <w:rFonts w:cs="Times New Roman"/>
        </w:rPr>
        <w:t>Wybranemu wykonawcy, Zamawiający wskaże miejsce i termin podpisania umo</w:t>
      </w:r>
      <w:r w:rsidR="009111EB">
        <w:rPr>
          <w:rFonts w:cs="Times New Roman"/>
        </w:rPr>
        <w:t>wy</w:t>
      </w:r>
      <w:r>
        <w:rPr>
          <w:rFonts w:cs="Times New Roman"/>
        </w:rPr>
        <w:t xml:space="preserve"> w sprawie zamówienia publicznego z uwzględnieniem okresu przewidzianego                            na wniesienie środków ochrony prawnej. </w:t>
      </w:r>
    </w:p>
    <w:p w:rsidR="00E52286" w:rsidRDefault="00E52286" w:rsidP="00A72144">
      <w:pPr>
        <w:pStyle w:val="Akapitzlist1"/>
        <w:numPr>
          <w:ilvl w:val="1"/>
          <w:numId w:val="30"/>
        </w:numPr>
        <w:tabs>
          <w:tab w:val="left" w:pos="1134"/>
        </w:tabs>
        <w:spacing w:after="120" w:line="100" w:lineRule="atLeast"/>
        <w:ind w:hanging="54"/>
        <w:jc w:val="both"/>
        <w:rPr>
          <w:rFonts w:cs="Times New Roman"/>
        </w:rPr>
      </w:pPr>
      <w:r>
        <w:rPr>
          <w:rFonts w:cs="Times New Roman"/>
        </w:rPr>
        <w:t>Osoby reprezentujące wykonawcę przy podpisywaniu umowy powinny posiadać ze sobą dokumenty potwierdzające ich umocowanie do podp</w:t>
      </w:r>
      <w:r w:rsidR="006061F9">
        <w:rPr>
          <w:rFonts w:cs="Times New Roman"/>
        </w:rPr>
        <w:t xml:space="preserve">isania umowy, o ile umocowanie </w:t>
      </w:r>
      <w:r>
        <w:rPr>
          <w:rFonts w:cs="Times New Roman"/>
        </w:rPr>
        <w:t xml:space="preserve"> to nie będzie wynikać z dokumentów dołączonych do oferty.</w:t>
      </w:r>
    </w:p>
    <w:p w:rsidR="00E52286" w:rsidRDefault="00E52286" w:rsidP="00A72144">
      <w:pPr>
        <w:pStyle w:val="Akapitzlist1"/>
        <w:numPr>
          <w:ilvl w:val="1"/>
          <w:numId w:val="30"/>
        </w:numPr>
        <w:tabs>
          <w:tab w:val="left" w:pos="851"/>
          <w:tab w:val="left" w:pos="1134"/>
        </w:tabs>
        <w:spacing w:after="120" w:line="100" w:lineRule="atLeast"/>
        <w:ind w:hanging="54"/>
        <w:jc w:val="both"/>
        <w:rPr>
          <w:rFonts w:cs="Times New Roman"/>
        </w:rPr>
      </w:pPr>
      <w:r>
        <w:rPr>
          <w:rFonts w:cs="Times New Roman"/>
        </w:rPr>
        <w:t>W przypadku wyboru oferty złożonej przez wykona</w:t>
      </w:r>
      <w:r w:rsidR="006061F9">
        <w:rPr>
          <w:rFonts w:cs="Times New Roman"/>
        </w:rPr>
        <w:t xml:space="preserve">wców wspólnie ubiegających się </w:t>
      </w:r>
      <w:r>
        <w:rPr>
          <w:rFonts w:cs="Times New Roman"/>
        </w:rPr>
        <w:t>o udzielenie zamówienia Zamawiający zażąda przed zawarciem umowy przedstawienia umowy</w:t>
      </w:r>
      <w:r>
        <w:rPr>
          <w:rFonts w:cs="Times New Roman"/>
        </w:rPr>
        <w:tab/>
        <w:t xml:space="preserve">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za wady), wykluczenie możliwości wypowiedzenia umowy konsorcjum przez któregokolwiek z jego członków do czasu wykonania zamówienia.</w:t>
      </w:r>
    </w:p>
    <w:p w:rsidR="00934B79" w:rsidRPr="004254E4" w:rsidRDefault="00E52286" w:rsidP="00A72144">
      <w:pPr>
        <w:pStyle w:val="Akapitzlist1"/>
        <w:numPr>
          <w:ilvl w:val="1"/>
          <w:numId w:val="35"/>
        </w:numPr>
        <w:tabs>
          <w:tab w:val="left" w:pos="1134"/>
        </w:tabs>
        <w:spacing w:after="120" w:line="100" w:lineRule="atLeast"/>
        <w:ind w:hanging="54"/>
        <w:jc w:val="both"/>
        <w:rPr>
          <w:rFonts w:cs="Times New Roman"/>
          <w:b/>
          <w:bCs/>
        </w:rPr>
      </w:pPr>
      <w:r>
        <w:rPr>
          <w:rFonts w:cs="Times New Roman"/>
        </w:rPr>
        <w:lastRenderedPageBreak/>
        <w:t>Postanowienia ustalone we wzorze umowy stanowiącym Rozdział IV SWZ nie podlegają negocjacjom po wyborze oferty najkorzystniejszej.</w:t>
      </w:r>
    </w:p>
    <w:p w:rsidR="00E52286" w:rsidRDefault="00E52286" w:rsidP="00A72144">
      <w:pPr>
        <w:pStyle w:val="Akapitzlist1"/>
        <w:numPr>
          <w:ilvl w:val="0"/>
          <w:numId w:val="35"/>
        </w:numPr>
        <w:shd w:val="clear" w:color="auto" w:fill="D9D9D9"/>
        <w:spacing w:after="120" w:line="100" w:lineRule="atLeast"/>
        <w:ind w:left="426" w:hanging="426"/>
        <w:jc w:val="both"/>
        <w:rPr>
          <w:rFonts w:cs="Times New Roman"/>
        </w:rPr>
      </w:pPr>
      <w:r w:rsidRPr="00051D5C">
        <w:rPr>
          <w:rFonts w:cs="Times New Roman"/>
          <w:b/>
          <w:bCs/>
          <w:shd w:val="clear" w:color="auto" w:fill="BFBFBF"/>
        </w:rPr>
        <w:t>Wymagania dotyczące zabezpieczenia należytego</w:t>
      </w:r>
      <w:r>
        <w:rPr>
          <w:rFonts w:cs="Times New Roman"/>
          <w:b/>
          <w:bCs/>
        </w:rPr>
        <w:t xml:space="preserve"> wykonania umowy </w:t>
      </w:r>
    </w:p>
    <w:p w:rsidR="00E52286" w:rsidRDefault="00E52286" w:rsidP="00A72144">
      <w:pPr>
        <w:pStyle w:val="Akapitzlist1"/>
        <w:numPr>
          <w:ilvl w:val="1"/>
          <w:numId w:val="36"/>
        </w:numPr>
        <w:tabs>
          <w:tab w:val="left" w:pos="1134"/>
        </w:tabs>
        <w:spacing w:after="120" w:line="100" w:lineRule="atLeast"/>
        <w:ind w:hanging="54"/>
        <w:jc w:val="both"/>
        <w:rPr>
          <w:rFonts w:cs="Times New Roman"/>
        </w:rPr>
      </w:pPr>
      <w:r>
        <w:rPr>
          <w:rFonts w:cs="Times New Roman"/>
        </w:rPr>
        <w:t>Zamawiający żąda wniesienia zabezpieczenia należytego wykonania umowy, zwanego dalej „zabezpieczeniem” w wysokości 5 % ceny oferty.</w:t>
      </w:r>
    </w:p>
    <w:p w:rsidR="00E52286" w:rsidRDefault="00E52286" w:rsidP="00A72144">
      <w:pPr>
        <w:pStyle w:val="Akapitzlist1"/>
        <w:numPr>
          <w:ilvl w:val="1"/>
          <w:numId w:val="36"/>
        </w:numPr>
        <w:tabs>
          <w:tab w:val="left" w:pos="1134"/>
        </w:tabs>
        <w:spacing w:after="120" w:line="100" w:lineRule="atLeast"/>
        <w:ind w:hanging="54"/>
        <w:jc w:val="both"/>
        <w:rPr>
          <w:rFonts w:cs="Times New Roman"/>
        </w:rPr>
      </w:pPr>
      <w:r>
        <w:rPr>
          <w:rFonts w:cs="Times New Roman"/>
        </w:rPr>
        <w:t>Zabezpieczenie służy pokryciu roszczeń z tytułu niewykonania lub nienależytego wykonania umowy.</w:t>
      </w:r>
    </w:p>
    <w:p w:rsidR="00E52286" w:rsidRDefault="00E52286" w:rsidP="00A72144">
      <w:pPr>
        <w:pStyle w:val="Akapitzlist1"/>
        <w:numPr>
          <w:ilvl w:val="1"/>
          <w:numId w:val="36"/>
        </w:numPr>
        <w:tabs>
          <w:tab w:val="left" w:pos="851"/>
          <w:tab w:val="left" w:pos="1134"/>
        </w:tabs>
        <w:spacing w:after="120" w:line="100" w:lineRule="atLeast"/>
        <w:ind w:hanging="54"/>
        <w:jc w:val="both"/>
        <w:rPr>
          <w:rFonts w:cs="Times New Roman"/>
        </w:rPr>
      </w:pPr>
      <w:r>
        <w:rPr>
          <w:rFonts w:cs="Times New Roman"/>
        </w:rPr>
        <w:t>Zabezpieczenie wnosi się przed zawarciem umowy, chyba że Pzp stanowi inaczej lub Zamawiający określi inny termin w SWZ.</w:t>
      </w:r>
    </w:p>
    <w:p w:rsidR="00E52286" w:rsidRDefault="00E52286" w:rsidP="00A72144">
      <w:pPr>
        <w:pStyle w:val="Akapitzlist1"/>
        <w:numPr>
          <w:ilvl w:val="1"/>
          <w:numId w:val="36"/>
        </w:numPr>
        <w:tabs>
          <w:tab w:val="left" w:pos="1134"/>
        </w:tabs>
        <w:spacing w:after="120" w:line="100" w:lineRule="atLeast"/>
        <w:ind w:hanging="54"/>
        <w:jc w:val="both"/>
        <w:rPr>
          <w:rFonts w:cs="Times New Roman"/>
        </w:rPr>
      </w:pPr>
      <w:r>
        <w:rPr>
          <w:rFonts w:cs="Times New Roman"/>
        </w:rPr>
        <w:t>Zabezpieczenie może być wnoszone, według wyboru wykonawcy, w jednej lub w kilku następujących formach:</w:t>
      </w:r>
    </w:p>
    <w:p w:rsidR="00E52286" w:rsidRDefault="00E52286" w:rsidP="00A72144">
      <w:pPr>
        <w:pStyle w:val="Akapitzlist1"/>
        <w:numPr>
          <w:ilvl w:val="0"/>
          <w:numId w:val="37"/>
        </w:numPr>
        <w:tabs>
          <w:tab w:val="left" w:pos="1134"/>
        </w:tabs>
        <w:spacing w:after="60"/>
        <w:ind w:left="839" w:hanging="130"/>
        <w:jc w:val="both"/>
        <w:rPr>
          <w:rFonts w:cs="Times New Roman"/>
        </w:rPr>
      </w:pPr>
      <w:r>
        <w:rPr>
          <w:rFonts w:cs="Times New Roman"/>
        </w:rPr>
        <w:t>pieniądzu;</w:t>
      </w:r>
    </w:p>
    <w:p w:rsidR="00E52286" w:rsidRDefault="00E52286" w:rsidP="00A72144">
      <w:pPr>
        <w:pStyle w:val="Akapitzlist1"/>
        <w:numPr>
          <w:ilvl w:val="0"/>
          <w:numId w:val="37"/>
        </w:numPr>
        <w:tabs>
          <w:tab w:val="left" w:pos="1134"/>
        </w:tabs>
        <w:spacing w:after="60"/>
        <w:ind w:left="839" w:hanging="130"/>
        <w:jc w:val="both"/>
        <w:rPr>
          <w:rFonts w:cs="Times New Roman"/>
        </w:rPr>
      </w:pPr>
      <w:r>
        <w:rPr>
          <w:rFonts w:cs="Times New Roman"/>
        </w:rPr>
        <w:t>poręczeniach bankowych lub poręczeniach spółdzielczej kasy oszczędnościowo-kredytowej, z tym że zobowiązanie kasy jest zawsze zobowiązaniem pieniężnym;</w:t>
      </w:r>
    </w:p>
    <w:p w:rsidR="00E52286" w:rsidRDefault="00E52286" w:rsidP="00A72144">
      <w:pPr>
        <w:pStyle w:val="Akapitzlist1"/>
        <w:numPr>
          <w:ilvl w:val="0"/>
          <w:numId w:val="37"/>
        </w:numPr>
        <w:tabs>
          <w:tab w:val="left" w:pos="1134"/>
        </w:tabs>
        <w:spacing w:after="60"/>
        <w:ind w:left="839" w:hanging="130"/>
        <w:jc w:val="both"/>
        <w:rPr>
          <w:rFonts w:cs="Times New Roman"/>
        </w:rPr>
      </w:pPr>
      <w:r>
        <w:rPr>
          <w:rFonts w:cs="Times New Roman"/>
        </w:rPr>
        <w:t>gwarancjach bankowych;</w:t>
      </w:r>
    </w:p>
    <w:p w:rsidR="00E52286" w:rsidRDefault="00E52286" w:rsidP="00A72144">
      <w:pPr>
        <w:pStyle w:val="Akapitzlist1"/>
        <w:numPr>
          <w:ilvl w:val="0"/>
          <w:numId w:val="37"/>
        </w:numPr>
        <w:tabs>
          <w:tab w:val="left" w:pos="1134"/>
        </w:tabs>
        <w:spacing w:after="60"/>
        <w:ind w:left="839" w:hanging="130"/>
        <w:jc w:val="both"/>
        <w:rPr>
          <w:rFonts w:cs="Times New Roman"/>
        </w:rPr>
      </w:pPr>
      <w:r>
        <w:rPr>
          <w:rFonts w:cs="Times New Roman"/>
        </w:rPr>
        <w:t>gwarancjach ubezpieczeniowych;</w:t>
      </w:r>
    </w:p>
    <w:p w:rsidR="00E52286" w:rsidRDefault="00E52286" w:rsidP="00A72144">
      <w:pPr>
        <w:pStyle w:val="Akapitzlist1"/>
        <w:numPr>
          <w:ilvl w:val="0"/>
          <w:numId w:val="37"/>
        </w:numPr>
        <w:tabs>
          <w:tab w:val="left" w:pos="1134"/>
        </w:tabs>
        <w:spacing w:after="60"/>
        <w:ind w:left="839" w:hanging="130"/>
        <w:jc w:val="both"/>
        <w:rPr>
          <w:rFonts w:cs="Times New Roman"/>
        </w:rPr>
      </w:pPr>
      <w:r>
        <w:rPr>
          <w:rFonts w:cs="Times New Roman"/>
        </w:rPr>
        <w:t xml:space="preserve">poręczeniach udzielanych przez podmioty, o których mowa w art. 6b ust. 5 pkt 2 ustawy z dnia 9 listopada 2000 r. o utworzeniu Polskiej Agencji Rozwoju Przedsiębiorczości. </w:t>
      </w:r>
    </w:p>
    <w:p w:rsidR="00FC200D" w:rsidRDefault="00E52286" w:rsidP="00A72144">
      <w:pPr>
        <w:pStyle w:val="Akapitzlist1"/>
        <w:numPr>
          <w:ilvl w:val="1"/>
          <w:numId w:val="35"/>
        </w:numPr>
        <w:tabs>
          <w:tab w:val="left" w:pos="1134"/>
        </w:tabs>
        <w:spacing w:after="120" w:line="100" w:lineRule="atLeast"/>
        <w:ind w:hanging="54"/>
        <w:jc w:val="both"/>
      </w:pPr>
      <w:r w:rsidRPr="009E7DD4">
        <w:rPr>
          <w:rFonts w:cs="Times New Roman"/>
        </w:rPr>
        <w:t xml:space="preserve">Zabezpieczenie wnoszone w pieniądzu wykonawca wpłaca przelewem na rachunek bankowy </w:t>
      </w:r>
      <w:r w:rsidR="008C61EF" w:rsidRPr="009E7DD4">
        <w:t>Zamawiającego</w:t>
      </w:r>
      <w:r w:rsidR="00FC200D">
        <w:t xml:space="preserve"> w:</w:t>
      </w:r>
    </w:p>
    <w:p w:rsidR="00FC200D" w:rsidRDefault="00BD3570" w:rsidP="00FC200D">
      <w:pPr>
        <w:spacing w:line="100" w:lineRule="atLeast"/>
        <w:ind w:left="851"/>
        <w:jc w:val="both"/>
        <w:rPr>
          <w:b/>
          <w:color w:val="000000"/>
        </w:rPr>
      </w:pPr>
      <w:r>
        <w:rPr>
          <w:b/>
          <w:color w:val="000000"/>
        </w:rPr>
        <w:t xml:space="preserve">  </w:t>
      </w:r>
      <w:r w:rsidR="00FC200D">
        <w:rPr>
          <w:b/>
          <w:color w:val="000000"/>
        </w:rPr>
        <w:t xml:space="preserve">ESBANK Bank Spółdzielczy w Radomsku.  </w:t>
      </w:r>
    </w:p>
    <w:p w:rsidR="00FC200D" w:rsidRDefault="00FC200D" w:rsidP="00FC200D">
      <w:pPr>
        <w:spacing w:line="100" w:lineRule="atLeast"/>
        <w:jc w:val="both"/>
        <w:rPr>
          <w:b/>
          <w:bCs/>
          <w:color w:val="000000"/>
        </w:rPr>
      </w:pPr>
      <w:r>
        <w:rPr>
          <w:b/>
          <w:color w:val="000000"/>
        </w:rPr>
        <w:t xml:space="preserve">                Nr rachunku: 50 8980 0009 2024 0000 3785 0008 </w:t>
      </w:r>
      <w:r>
        <w:rPr>
          <w:b/>
          <w:bCs/>
          <w:color w:val="000000"/>
        </w:rPr>
        <w:t xml:space="preserve"> z dopiskiem: </w:t>
      </w:r>
    </w:p>
    <w:p w:rsidR="00BD3570" w:rsidRPr="004774DD" w:rsidRDefault="00FC200D" w:rsidP="00FC200D">
      <w:pPr>
        <w:pStyle w:val="Nagwek"/>
        <w:jc w:val="center"/>
        <w:rPr>
          <w:rFonts w:cs="Times New Roman"/>
          <w:b/>
          <w:i/>
        </w:rPr>
      </w:pPr>
      <w:r>
        <w:rPr>
          <w:b/>
          <w:bCs/>
          <w:color w:val="000000"/>
        </w:rPr>
        <w:t xml:space="preserve">    </w:t>
      </w:r>
      <w:r w:rsidR="00BD3570">
        <w:rPr>
          <w:b/>
          <w:bCs/>
          <w:color w:val="000000"/>
        </w:rPr>
        <w:t xml:space="preserve"> </w:t>
      </w:r>
      <w:r w:rsidR="004774DD">
        <w:rPr>
          <w:b/>
          <w:bCs/>
          <w:color w:val="000000"/>
        </w:rPr>
        <w:t xml:space="preserve"> </w:t>
      </w:r>
      <w:r>
        <w:rPr>
          <w:b/>
          <w:bCs/>
          <w:color w:val="000000"/>
        </w:rPr>
        <w:t xml:space="preserve">Zabezpieczenie - </w:t>
      </w:r>
      <w:r w:rsidRPr="004774DD">
        <w:rPr>
          <w:rFonts w:cs="Times New Roman"/>
          <w:b/>
          <w:i/>
        </w:rPr>
        <w:t>„</w:t>
      </w:r>
      <w:r w:rsidR="00BD3570" w:rsidRPr="004774DD">
        <w:rPr>
          <w:rFonts w:cs="Times New Roman"/>
          <w:b/>
          <w:i/>
        </w:rPr>
        <w:t xml:space="preserve"> </w:t>
      </w:r>
      <w:r w:rsidRPr="004774DD">
        <w:rPr>
          <w:rFonts w:cs="Times New Roman"/>
          <w:b/>
          <w:i/>
        </w:rPr>
        <w:t>Budowa i modernizacja</w:t>
      </w:r>
      <w:r w:rsidR="00BD3570" w:rsidRPr="004774DD">
        <w:rPr>
          <w:rFonts w:cs="Times New Roman"/>
          <w:b/>
          <w:i/>
        </w:rPr>
        <w:t xml:space="preserve"> infrastruktury drogowej wraz z</w:t>
      </w:r>
    </w:p>
    <w:p w:rsidR="008C61EF" w:rsidRPr="004774DD" w:rsidRDefault="00BD3570" w:rsidP="00BD3570">
      <w:pPr>
        <w:pStyle w:val="Nagwek"/>
        <w:rPr>
          <w:rFonts w:cs="Times New Roman"/>
          <w:b/>
          <w:i/>
        </w:rPr>
      </w:pPr>
      <w:r w:rsidRPr="004774DD">
        <w:rPr>
          <w:rFonts w:cs="Times New Roman"/>
          <w:b/>
          <w:i/>
        </w:rPr>
        <w:t xml:space="preserve">           </w:t>
      </w:r>
      <w:r w:rsidR="004774DD">
        <w:rPr>
          <w:rFonts w:cs="Times New Roman"/>
          <w:b/>
          <w:i/>
        </w:rPr>
        <w:t xml:space="preserve">  </w:t>
      </w:r>
      <w:r w:rsidRPr="004774DD">
        <w:rPr>
          <w:rFonts w:cs="Times New Roman"/>
          <w:b/>
          <w:i/>
        </w:rPr>
        <w:t xml:space="preserve">    </w:t>
      </w:r>
      <w:r w:rsidR="00FC200D" w:rsidRPr="004774DD">
        <w:rPr>
          <w:rFonts w:cs="Times New Roman"/>
          <w:b/>
          <w:i/>
        </w:rPr>
        <w:t>budową infrastruktury oświetleniowej w Gminie Dobryszyce</w:t>
      </w:r>
      <w:r w:rsidRPr="004774DD">
        <w:rPr>
          <w:rFonts w:cs="Times New Roman"/>
          <w:b/>
          <w:i/>
        </w:rPr>
        <w:t xml:space="preserve"> </w:t>
      </w:r>
      <w:r w:rsidR="00FC200D" w:rsidRPr="004774DD">
        <w:rPr>
          <w:rFonts w:cs="Times New Roman"/>
          <w:b/>
          <w:i/>
        </w:rPr>
        <w:t>”</w:t>
      </w:r>
    </w:p>
    <w:p w:rsidR="00FC200D" w:rsidRPr="00FC200D" w:rsidRDefault="00FC200D" w:rsidP="00FC200D">
      <w:pPr>
        <w:pStyle w:val="Nagwek"/>
        <w:jc w:val="center"/>
        <w:rPr>
          <w:rFonts w:cs="Times New Roman"/>
          <w:b/>
        </w:rPr>
      </w:pPr>
    </w:p>
    <w:p w:rsidR="00E52286" w:rsidRDefault="00E52286" w:rsidP="00A72144">
      <w:pPr>
        <w:pStyle w:val="Akapitzlist1"/>
        <w:numPr>
          <w:ilvl w:val="1"/>
          <w:numId w:val="35"/>
        </w:numPr>
        <w:tabs>
          <w:tab w:val="left" w:pos="1134"/>
        </w:tabs>
        <w:spacing w:after="120" w:line="100" w:lineRule="atLeast"/>
        <w:ind w:hanging="54"/>
        <w:jc w:val="both"/>
        <w:rPr>
          <w:rFonts w:cs="Times New Roman"/>
        </w:rPr>
      </w:pPr>
      <w:r>
        <w:rPr>
          <w:rFonts w:cs="Times New Roman"/>
        </w:rPr>
        <w:t>W przypadku wniesienia wadium w pieniądzu wykonawca może wyrazić zgodę                             na zaliczenie kwoty wadium na poczet zabezpieczenia.</w:t>
      </w:r>
    </w:p>
    <w:p w:rsidR="00E52286" w:rsidRDefault="00E52286" w:rsidP="00A72144">
      <w:pPr>
        <w:pStyle w:val="Akapitzlist1"/>
        <w:numPr>
          <w:ilvl w:val="1"/>
          <w:numId w:val="35"/>
        </w:numPr>
        <w:tabs>
          <w:tab w:val="left" w:pos="1134"/>
        </w:tabs>
        <w:ind w:hanging="54"/>
        <w:jc w:val="both"/>
        <w:rPr>
          <w:rFonts w:cs="Times New Roman"/>
        </w:rPr>
      </w:pPr>
      <w:r>
        <w:rPr>
          <w:rFonts w:cs="Times New Roman"/>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bookmarkStart w:id="6" w:name="_GoBack"/>
      <w:bookmarkEnd w:id="6"/>
      <w:r w:rsidR="00B37154">
        <w:rPr>
          <w:rFonts w:cs="Times New Roman"/>
        </w:rPr>
        <w:t xml:space="preserve"> </w:t>
      </w:r>
      <w:r>
        <w:rPr>
          <w:rFonts w:cs="Times New Roman"/>
        </w:rPr>
        <w:t>W przypadku wyboru formy innej niż pieniądz, z dokumentu wynikać musi, iż zabezpieczenie jest nieodwołalne, bezwarunkowe, płatne na pierwsze żądanie, ważne przez okres realizacji umowy, włącznie z okresem gwara</w:t>
      </w:r>
      <w:r w:rsidR="00E91AED">
        <w:rPr>
          <w:rFonts w:cs="Times New Roman"/>
        </w:rPr>
        <w:t xml:space="preserve">ncji jakości i rękojmi za wady </w:t>
      </w:r>
    </w:p>
    <w:p w:rsidR="00E91AED" w:rsidRDefault="00E91AED" w:rsidP="00E91AED">
      <w:pPr>
        <w:pStyle w:val="Akapitzlist1"/>
        <w:tabs>
          <w:tab w:val="left" w:pos="1134"/>
        </w:tabs>
        <w:ind w:left="480"/>
        <w:jc w:val="both"/>
        <w:rPr>
          <w:rFonts w:cs="Times New Roman"/>
        </w:rPr>
      </w:pPr>
    </w:p>
    <w:p w:rsidR="00E52286" w:rsidRDefault="00E52286" w:rsidP="00A72144">
      <w:pPr>
        <w:pStyle w:val="Akapitzlist1"/>
        <w:numPr>
          <w:ilvl w:val="1"/>
          <w:numId w:val="35"/>
        </w:numPr>
        <w:tabs>
          <w:tab w:val="left" w:pos="1134"/>
        </w:tabs>
        <w:spacing w:after="120" w:line="100" w:lineRule="atLeast"/>
        <w:ind w:hanging="54"/>
        <w:jc w:val="both"/>
        <w:rPr>
          <w:rFonts w:cs="Times New Roman"/>
        </w:rPr>
      </w:pPr>
      <w:r>
        <w:rPr>
          <w:rFonts w:cs="Times New Roman"/>
        </w:rPr>
        <w:t>W trakcie realizacji umowy wykonawca może dokonać zmiany formy zabezpieczenia na jedną lub kilka form, o których mowa w pkt 19.4. Zmiana formy zabezpieczenia jest dokonywana z zachowaniem ciągłości zabezpieczenia i bez zmniejszenia jego wysokości.</w:t>
      </w:r>
    </w:p>
    <w:p w:rsidR="00E52286" w:rsidRDefault="00E52286" w:rsidP="00A72144">
      <w:pPr>
        <w:pStyle w:val="Akapitzlist1"/>
        <w:numPr>
          <w:ilvl w:val="1"/>
          <w:numId w:val="35"/>
        </w:numPr>
        <w:tabs>
          <w:tab w:val="left" w:pos="1134"/>
        </w:tabs>
        <w:spacing w:after="120" w:line="100" w:lineRule="atLeast"/>
        <w:ind w:hanging="54"/>
        <w:jc w:val="both"/>
        <w:rPr>
          <w:rFonts w:cs="Times New Roman"/>
        </w:rPr>
      </w:pPr>
      <w:r>
        <w:rPr>
          <w:rFonts w:cs="Times New Roman"/>
        </w:rPr>
        <w:t xml:space="preserve">Jeżeli okres realizacji zamówienia jest dłuższy niż rok, zabezpieczenie, za zgodą </w:t>
      </w:r>
      <w:r>
        <w:rPr>
          <w:rFonts w:cs="Times New Roman"/>
        </w:rPr>
        <w:lastRenderedPageBreak/>
        <w:t>Zamawiającego, może być tworzone przez potrącenia z należności za częściowo wykonane dostawy, usługi lub roboty budowlane. W takim przypadku, w dniu zawarcia umowy wykonawca jest obowiązany wnieść co najmniej 30% kwoty zabezpieczenia.</w:t>
      </w:r>
    </w:p>
    <w:p w:rsidR="00E52286" w:rsidRDefault="00E52286" w:rsidP="00A72144">
      <w:pPr>
        <w:pStyle w:val="Akapitzlist1"/>
        <w:numPr>
          <w:ilvl w:val="1"/>
          <w:numId w:val="35"/>
        </w:numPr>
        <w:tabs>
          <w:tab w:val="left" w:pos="1276"/>
        </w:tabs>
        <w:spacing w:after="120" w:line="100" w:lineRule="atLeast"/>
        <w:ind w:left="720" w:hanging="294"/>
        <w:jc w:val="both"/>
        <w:rPr>
          <w:rFonts w:cs="Times New Roman"/>
        </w:rPr>
      </w:pPr>
      <w:r>
        <w:rPr>
          <w:rFonts w:cs="Times New Roman"/>
        </w:rPr>
        <w:t>Zamawiający wpłaca kwoty potrącane na rachu</w:t>
      </w:r>
      <w:r w:rsidR="006061F9">
        <w:rPr>
          <w:rFonts w:cs="Times New Roman"/>
        </w:rPr>
        <w:t xml:space="preserve">nek bankowy w tym samym dniu, </w:t>
      </w:r>
      <w:r>
        <w:rPr>
          <w:rFonts w:cs="Times New Roman"/>
        </w:rPr>
        <w:t>w którym dokonuje zapłaty faktury.</w:t>
      </w:r>
    </w:p>
    <w:p w:rsidR="00E52286" w:rsidRDefault="00E52286" w:rsidP="00A72144">
      <w:pPr>
        <w:pStyle w:val="Akapitzlist1"/>
        <w:numPr>
          <w:ilvl w:val="1"/>
          <w:numId w:val="35"/>
        </w:numPr>
        <w:tabs>
          <w:tab w:val="left" w:pos="1276"/>
        </w:tabs>
        <w:spacing w:after="120" w:line="100" w:lineRule="atLeast"/>
        <w:ind w:left="720" w:hanging="294"/>
        <w:jc w:val="both"/>
        <w:rPr>
          <w:rFonts w:cs="Times New Roman"/>
        </w:rPr>
      </w:pPr>
      <w:r>
        <w:rPr>
          <w:rFonts w:cs="Times New Roman"/>
        </w:rPr>
        <w:t>W przypadku, o którym mowa w pkt 19.9, wniesienie pełnej wysokości zabezpieczenia nie może nastąpić później niż do połowy okresu, na który została zawarta umowa.</w:t>
      </w:r>
    </w:p>
    <w:p w:rsidR="00E52286" w:rsidRDefault="00E52286" w:rsidP="00A72144">
      <w:pPr>
        <w:pStyle w:val="Akapitzlist1"/>
        <w:numPr>
          <w:ilvl w:val="1"/>
          <w:numId w:val="35"/>
        </w:numPr>
        <w:tabs>
          <w:tab w:val="left" w:pos="1134"/>
        </w:tabs>
        <w:spacing w:after="120" w:line="100" w:lineRule="atLeast"/>
        <w:ind w:left="720" w:hanging="294"/>
        <w:jc w:val="both"/>
        <w:rPr>
          <w:rFonts w:cs="Times New Roman"/>
        </w:rPr>
      </w:pPr>
      <w:r>
        <w:rPr>
          <w:rFonts w:cs="Times New Roman"/>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E52286" w:rsidRDefault="00E52286" w:rsidP="00A72144">
      <w:pPr>
        <w:pStyle w:val="Akapitzlist1"/>
        <w:numPr>
          <w:ilvl w:val="1"/>
          <w:numId w:val="35"/>
        </w:numPr>
        <w:tabs>
          <w:tab w:val="left" w:pos="1134"/>
        </w:tabs>
        <w:spacing w:after="120" w:line="100" w:lineRule="atLeast"/>
        <w:ind w:left="720" w:hanging="294"/>
        <w:jc w:val="both"/>
        <w:rPr>
          <w:rFonts w:cs="Times New Roman"/>
        </w:rPr>
      </w:pPr>
      <w:r>
        <w:rPr>
          <w:rFonts w:cs="Times New Roman"/>
        </w:rPr>
        <w:t>W przypadku nieprzedłużenia lub niewniesienia no</w:t>
      </w:r>
      <w:r w:rsidR="00A139D0">
        <w:rPr>
          <w:rFonts w:cs="Times New Roman"/>
        </w:rPr>
        <w:t>wego zabezpieczenia najpóźniej</w:t>
      </w:r>
      <w:r>
        <w:rPr>
          <w:rFonts w:cs="Times New Roman"/>
        </w:rPr>
        <w:t xml:space="preserve"> na 30 dni przed upływem terminu ważności dotychczasowego zabezpieczenia wniesionego w innej formie niż w pieniądzu, Zamawiający zmienia formę na zabezpieczenie w pieniądzu, przez wypłatę kwoty z dotychczasowego zabezpieczenia.</w:t>
      </w:r>
    </w:p>
    <w:p w:rsidR="00E52286" w:rsidRDefault="00E52286" w:rsidP="00A72144">
      <w:pPr>
        <w:pStyle w:val="Akapitzlist1"/>
        <w:numPr>
          <w:ilvl w:val="1"/>
          <w:numId w:val="35"/>
        </w:numPr>
        <w:tabs>
          <w:tab w:val="left" w:pos="993"/>
          <w:tab w:val="left" w:pos="1134"/>
        </w:tabs>
        <w:spacing w:after="120" w:line="100" w:lineRule="atLeast"/>
        <w:ind w:left="720" w:hanging="294"/>
        <w:jc w:val="both"/>
        <w:rPr>
          <w:rFonts w:cs="Times New Roman"/>
        </w:rPr>
      </w:pPr>
      <w:r>
        <w:rPr>
          <w:rFonts w:cs="Times New Roman"/>
        </w:rPr>
        <w:t xml:space="preserve">Wypłata, o której mowa w pkt 19.13., następuje nie później niż w ostatnim dniu ważności dotychczasowego zabezpieczenia. </w:t>
      </w:r>
    </w:p>
    <w:p w:rsidR="00E52286" w:rsidRDefault="00E52286" w:rsidP="00A72144">
      <w:pPr>
        <w:pStyle w:val="Akapitzlist1"/>
        <w:numPr>
          <w:ilvl w:val="1"/>
          <w:numId w:val="35"/>
        </w:numPr>
        <w:tabs>
          <w:tab w:val="left" w:pos="1134"/>
        </w:tabs>
        <w:spacing w:after="120" w:line="100" w:lineRule="atLeast"/>
        <w:ind w:left="720" w:hanging="294"/>
        <w:jc w:val="both"/>
        <w:rPr>
          <w:rFonts w:cs="Times New Roman"/>
        </w:rPr>
      </w:pPr>
      <w:r>
        <w:rPr>
          <w:rFonts w:cs="Times New Roman"/>
        </w:rPr>
        <w:t>Zamawiający zwraca zabezpieczenie w terminie 30 dni od dnia wykonania zamówienia i uznania przez Zamawiającego za należycie wykonane.</w:t>
      </w:r>
    </w:p>
    <w:p w:rsidR="00E52286" w:rsidRDefault="00E52286" w:rsidP="00A72144">
      <w:pPr>
        <w:pStyle w:val="Akapitzlist1"/>
        <w:numPr>
          <w:ilvl w:val="1"/>
          <w:numId w:val="35"/>
        </w:numPr>
        <w:tabs>
          <w:tab w:val="left" w:pos="1134"/>
        </w:tabs>
        <w:spacing w:after="120" w:line="100" w:lineRule="atLeast"/>
        <w:ind w:left="720" w:hanging="294"/>
        <w:jc w:val="both"/>
        <w:rPr>
          <w:rFonts w:cs="Times New Roman"/>
        </w:rPr>
      </w:pPr>
      <w:r>
        <w:rPr>
          <w:rFonts w:cs="Times New Roman"/>
        </w:rPr>
        <w:t>Zamawiający pozostawia na zabezpieczenie roszczeń z tytułu rękojmi za wady lub gwarancji kwotę 30% zabezpieczenia.</w:t>
      </w:r>
    </w:p>
    <w:p w:rsidR="00E52286" w:rsidRDefault="00E52286" w:rsidP="00A72144">
      <w:pPr>
        <w:pStyle w:val="Akapitzlist1"/>
        <w:numPr>
          <w:ilvl w:val="1"/>
          <w:numId w:val="35"/>
        </w:numPr>
        <w:tabs>
          <w:tab w:val="left" w:pos="1134"/>
        </w:tabs>
        <w:spacing w:after="120" w:line="100" w:lineRule="atLeast"/>
        <w:ind w:left="720" w:hanging="294"/>
        <w:jc w:val="both"/>
        <w:rPr>
          <w:rFonts w:cs="Times New Roman"/>
        </w:rPr>
      </w:pPr>
      <w:r>
        <w:rPr>
          <w:rFonts w:cs="Times New Roman"/>
        </w:rPr>
        <w:t>Kwota, o której mowa w pkt 19.16, jest zwracana nie później niż w 15. dniu po upływie okresu rękojmi za wady lub gwarancji.</w:t>
      </w:r>
    </w:p>
    <w:p w:rsidR="00E52286" w:rsidRDefault="00E52286" w:rsidP="00A72144">
      <w:pPr>
        <w:pStyle w:val="Akapitzlist1"/>
        <w:numPr>
          <w:ilvl w:val="1"/>
          <w:numId w:val="35"/>
        </w:numPr>
        <w:tabs>
          <w:tab w:val="left" w:pos="1134"/>
        </w:tabs>
        <w:spacing w:after="120" w:line="100" w:lineRule="atLeast"/>
        <w:ind w:left="720" w:hanging="294"/>
        <w:jc w:val="both"/>
        <w:rPr>
          <w:rFonts w:cs="Times New Roman"/>
        </w:rPr>
      </w:pPr>
      <w:r>
        <w:rPr>
          <w:rFonts w:cs="Times New Roman"/>
        </w:rPr>
        <w:t>Zamawiający może dokonać częściowego zwrotu zabezpieczenia po wykonaniu części zamówienia, jeżeli przewidział taką możliwość w SWZ.</w:t>
      </w:r>
    </w:p>
    <w:p w:rsidR="00E52286" w:rsidRDefault="00E52286">
      <w:pPr>
        <w:pStyle w:val="Akapitzlist1"/>
        <w:spacing w:after="120" w:line="100" w:lineRule="atLeast"/>
        <w:ind w:hanging="622"/>
        <w:jc w:val="both"/>
        <w:rPr>
          <w:rFonts w:cs="Times New Roman"/>
        </w:rPr>
      </w:pPr>
    </w:p>
    <w:p w:rsidR="00E52286" w:rsidRDefault="00E52286" w:rsidP="00A72144">
      <w:pPr>
        <w:pStyle w:val="Akapitzlist1"/>
        <w:numPr>
          <w:ilvl w:val="0"/>
          <w:numId w:val="35"/>
        </w:numPr>
        <w:shd w:val="clear" w:color="auto" w:fill="D9D9D9"/>
        <w:tabs>
          <w:tab w:val="clear" w:pos="0"/>
          <w:tab w:val="num" w:pos="426"/>
          <w:tab w:val="left" w:pos="567"/>
        </w:tabs>
        <w:spacing w:after="120" w:line="100" w:lineRule="atLeast"/>
        <w:ind w:left="426" w:hanging="426"/>
        <w:jc w:val="both"/>
        <w:rPr>
          <w:rFonts w:cs="Times New Roman"/>
          <w:b/>
          <w:bCs/>
        </w:rPr>
      </w:pPr>
      <w:r>
        <w:rPr>
          <w:rFonts w:cs="Times New Roman"/>
          <w:b/>
          <w:bCs/>
        </w:rPr>
        <w:t xml:space="preserve">Projektowane postanowienia umowy w sprawie zamówienia publicznego </w:t>
      </w:r>
      <w:r w:rsidR="009B5905">
        <w:rPr>
          <w:rFonts w:cs="Times New Roman"/>
          <w:b/>
          <w:bCs/>
        </w:rPr>
        <w:t xml:space="preserve">                        –  Wzór umowy.</w:t>
      </w:r>
    </w:p>
    <w:p w:rsidR="00E52286" w:rsidRDefault="00E52286" w:rsidP="00A72144">
      <w:pPr>
        <w:pStyle w:val="Akapitzlist1"/>
        <w:numPr>
          <w:ilvl w:val="1"/>
          <w:numId w:val="38"/>
        </w:numPr>
        <w:tabs>
          <w:tab w:val="left" w:pos="1134"/>
        </w:tabs>
        <w:spacing w:after="120" w:line="100" w:lineRule="atLeast"/>
        <w:ind w:hanging="54"/>
        <w:jc w:val="both"/>
        <w:rPr>
          <w:rFonts w:cs="Times New Roman"/>
        </w:rPr>
      </w:pPr>
      <w:r>
        <w:rPr>
          <w:rFonts w:cs="Times New Roman"/>
        </w:rPr>
        <w:t>Wzór umowy w sprawie zamówienia publicz</w:t>
      </w:r>
      <w:r w:rsidR="004E3C90">
        <w:rPr>
          <w:rFonts w:cs="Times New Roman"/>
        </w:rPr>
        <w:t>nego określono w Rozdziale IV S</w:t>
      </w:r>
      <w:r>
        <w:rPr>
          <w:rFonts w:cs="Times New Roman"/>
        </w:rPr>
        <w:t>WZ.</w:t>
      </w:r>
    </w:p>
    <w:p w:rsidR="00E52286" w:rsidRDefault="00E52286" w:rsidP="00A72144">
      <w:pPr>
        <w:pStyle w:val="Akapitzlist1"/>
        <w:numPr>
          <w:ilvl w:val="1"/>
          <w:numId w:val="38"/>
        </w:numPr>
        <w:tabs>
          <w:tab w:val="left" w:pos="1134"/>
        </w:tabs>
        <w:spacing w:after="120" w:line="100" w:lineRule="atLeast"/>
        <w:ind w:hanging="54"/>
        <w:jc w:val="both"/>
        <w:rPr>
          <w:rFonts w:cs="Times New Roman"/>
        </w:rPr>
      </w:pPr>
      <w:r>
        <w:rPr>
          <w:rFonts w:cs="Times New Roman"/>
        </w:rPr>
        <w:t xml:space="preserve">Wykonawca akceptuje treść wzoru umowy na wykonanie przedmiotu zamówienia, oświadczeniem zawartym w treści Formularza ofertowego. Postanowienia umowy ustalone we wzorze nie mogą być samodzielnie zmieniane przez Wykonawcę. </w:t>
      </w:r>
    </w:p>
    <w:p w:rsidR="00E52286" w:rsidRDefault="00E52286" w:rsidP="00A72144">
      <w:pPr>
        <w:pStyle w:val="Akapitzlist1"/>
        <w:numPr>
          <w:ilvl w:val="1"/>
          <w:numId w:val="38"/>
        </w:numPr>
        <w:tabs>
          <w:tab w:val="left" w:pos="1134"/>
        </w:tabs>
        <w:spacing w:after="120" w:line="100" w:lineRule="atLeast"/>
        <w:ind w:hanging="54"/>
        <w:jc w:val="both"/>
        <w:rPr>
          <w:rFonts w:cs="Times New Roman"/>
        </w:rPr>
      </w:pPr>
      <w:r>
        <w:rPr>
          <w:rFonts w:cs="Times New Roman"/>
        </w:rPr>
        <w:t>Zamawiający na podstawie art. 455 ust.1 Pzp, przewiduje możliwość dokonania zmian postanowień zawartej umowy, jedynie w zakresie określonym we wzorze umowy.</w:t>
      </w:r>
    </w:p>
    <w:p w:rsidR="00E52286" w:rsidRDefault="00E52286" w:rsidP="00A72144">
      <w:pPr>
        <w:pStyle w:val="Akapitzlist1"/>
        <w:numPr>
          <w:ilvl w:val="1"/>
          <w:numId w:val="38"/>
        </w:numPr>
        <w:tabs>
          <w:tab w:val="left" w:pos="1134"/>
        </w:tabs>
        <w:spacing w:after="120" w:line="100" w:lineRule="atLeast"/>
        <w:ind w:hanging="54"/>
        <w:jc w:val="both"/>
        <w:rPr>
          <w:rFonts w:cs="Times New Roman"/>
        </w:rPr>
      </w:pPr>
      <w:r>
        <w:rPr>
          <w:rFonts w:cs="Times New Roman"/>
        </w:rPr>
        <w:t xml:space="preserve">Zamawiający zawiera umowę w sprawie zamówienia publicznego, z uwzględnieniem pkt 20.6., w terminie nie krótszym niż 5 dni od dnia przesłania </w:t>
      </w:r>
      <w:r>
        <w:rPr>
          <w:rFonts w:cs="Times New Roman"/>
        </w:rPr>
        <w:lastRenderedPageBreak/>
        <w:t xml:space="preserve">zawiadomienia o wyborze najkorzystniejszej oferty, jeżeli zawiadomienie to zostało przesłane przy użyciu środków komunikacji elektronicznej. </w:t>
      </w:r>
    </w:p>
    <w:p w:rsidR="00E52286" w:rsidRDefault="00E52286" w:rsidP="00A72144">
      <w:pPr>
        <w:pStyle w:val="Akapitzlist1"/>
        <w:numPr>
          <w:ilvl w:val="1"/>
          <w:numId w:val="38"/>
        </w:numPr>
        <w:tabs>
          <w:tab w:val="left" w:pos="1134"/>
        </w:tabs>
        <w:spacing w:after="120" w:line="100" w:lineRule="atLeast"/>
        <w:ind w:hanging="54"/>
        <w:jc w:val="both"/>
        <w:rPr>
          <w:rFonts w:cs="Times New Roman"/>
        </w:rPr>
      </w:pPr>
      <w:r>
        <w:rPr>
          <w:rFonts w:cs="Times New Roman"/>
        </w:rPr>
        <w:t>Zamawiający może zawrzeć umowę w sprawie zamówienia publicznego przed upływem terminu, o którym mowa w pkt 20.4. jeżeli złożono tylko jedną ofertę.</w:t>
      </w:r>
    </w:p>
    <w:p w:rsidR="00E52286" w:rsidRDefault="00E52286" w:rsidP="00A72144">
      <w:pPr>
        <w:pStyle w:val="Akapitzlist1"/>
        <w:numPr>
          <w:ilvl w:val="1"/>
          <w:numId w:val="38"/>
        </w:numPr>
        <w:tabs>
          <w:tab w:val="left" w:pos="1134"/>
          <w:tab w:val="left" w:pos="1276"/>
        </w:tabs>
        <w:spacing w:after="120" w:line="100" w:lineRule="atLeast"/>
        <w:ind w:hanging="54"/>
        <w:jc w:val="both"/>
        <w:rPr>
          <w:rFonts w:cs="Times New Roman"/>
        </w:rPr>
      </w:pPr>
      <w:r>
        <w:rPr>
          <w:rFonts w:cs="Times New Roman"/>
        </w:rPr>
        <w:t>W przypadku wniesienia odwołania Zamawiający nie może zawrzeć umowy do czasu ogłoszenia przez Izbę wyroku lub postanowienia kończącego postępowanie odwoławcze.</w:t>
      </w:r>
    </w:p>
    <w:p w:rsidR="005A3D7E" w:rsidRDefault="00E52286" w:rsidP="00A72144">
      <w:pPr>
        <w:pStyle w:val="Akapitzlist1"/>
        <w:numPr>
          <w:ilvl w:val="1"/>
          <w:numId w:val="38"/>
        </w:numPr>
        <w:tabs>
          <w:tab w:val="left" w:pos="1134"/>
        </w:tabs>
        <w:spacing w:after="120" w:line="100" w:lineRule="atLeast"/>
        <w:ind w:hanging="54"/>
        <w:jc w:val="both"/>
        <w:rPr>
          <w:rFonts w:cs="Times New Roman"/>
          <w:b/>
          <w:bCs/>
        </w:rPr>
      </w:pPr>
      <w:r>
        <w:rPr>
          <w:rFonts w:cs="Times New Roman"/>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dokonać wyboru oferty najkorzystniejszej albo unieważnić postępowanie.</w:t>
      </w:r>
    </w:p>
    <w:p w:rsidR="00F82DBB" w:rsidRPr="00F82DBB" w:rsidRDefault="00F82DBB" w:rsidP="007C7B03">
      <w:pPr>
        <w:pStyle w:val="Akapitzlist1"/>
        <w:tabs>
          <w:tab w:val="left" w:pos="1134"/>
        </w:tabs>
        <w:spacing w:after="120" w:line="100" w:lineRule="atLeast"/>
        <w:ind w:left="480"/>
        <w:jc w:val="both"/>
        <w:rPr>
          <w:rFonts w:cs="Times New Roman"/>
          <w:b/>
          <w:bCs/>
        </w:rPr>
      </w:pPr>
    </w:p>
    <w:p w:rsidR="00E52286" w:rsidRPr="00AD2B7D" w:rsidRDefault="00E52286" w:rsidP="00A72144">
      <w:pPr>
        <w:pStyle w:val="Akapitzlist1"/>
        <w:numPr>
          <w:ilvl w:val="0"/>
          <w:numId w:val="35"/>
        </w:numPr>
        <w:shd w:val="clear" w:color="auto" w:fill="F2F2F2"/>
        <w:spacing w:after="120" w:line="100" w:lineRule="atLeast"/>
        <w:ind w:left="426" w:hanging="426"/>
        <w:jc w:val="both"/>
        <w:rPr>
          <w:rFonts w:cs="Times New Roman"/>
        </w:rPr>
      </w:pPr>
      <w:r w:rsidRPr="00AD2B7D">
        <w:rPr>
          <w:rFonts w:cs="Times New Roman"/>
          <w:b/>
          <w:bCs/>
          <w:shd w:val="clear" w:color="auto" w:fill="F2F2F2"/>
        </w:rPr>
        <w:t xml:space="preserve">Pouczenie o środkach ochrony prawnej przysługujących wykonawcy w toku </w:t>
      </w:r>
      <w:r w:rsidRPr="00051D5C">
        <w:rPr>
          <w:rFonts w:cs="Times New Roman"/>
          <w:b/>
          <w:bCs/>
          <w:shd w:val="clear" w:color="auto" w:fill="FFFFFF"/>
        </w:rPr>
        <w:t>postępowania o udzielenie zamówienia.</w:t>
      </w:r>
    </w:p>
    <w:p w:rsidR="00E52286" w:rsidRDefault="00E52286" w:rsidP="00A72144">
      <w:pPr>
        <w:pStyle w:val="Akapitzlist1"/>
        <w:numPr>
          <w:ilvl w:val="1"/>
          <w:numId w:val="39"/>
        </w:numPr>
        <w:tabs>
          <w:tab w:val="left" w:pos="1134"/>
        </w:tabs>
        <w:spacing w:after="120" w:line="100" w:lineRule="atLeast"/>
        <w:ind w:hanging="54"/>
        <w:jc w:val="both"/>
        <w:rPr>
          <w:rFonts w:cs="Times New Roman"/>
        </w:rPr>
      </w:pPr>
      <w:r>
        <w:rPr>
          <w:rFonts w:cs="Times New Roman"/>
        </w:rPr>
        <w:t>Odwołanie przysługuje na niezgodną z przepisami ustawy czynność Zamawiającego, podjętą w postępowaniu o udzielenie zamówienia, w tym na projektowane postanowienie umowy; zaniechanie czynności w postępowaniu o udzielenie zamówienia, do której Zamawiający był obowiązany na podstawie ustawy; zaniechanie przeprowadzenia postępowania o udzielenie zamówienia, mimo że Zamawiający był do tego obowiązany.</w:t>
      </w:r>
    </w:p>
    <w:p w:rsidR="00E52286" w:rsidRDefault="00E52286" w:rsidP="00A72144">
      <w:pPr>
        <w:pStyle w:val="Akapitzlist1"/>
        <w:numPr>
          <w:ilvl w:val="1"/>
          <w:numId w:val="40"/>
        </w:numPr>
        <w:tabs>
          <w:tab w:val="left" w:pos="1134"/>
        </w:tabs>
        <w:spacing w:after="120" w:line="100" w:lineRule="atLeast"/>
        <w:ind w:hanging="54"/>
        <w:jc w:val="both"/>
        <w:rPr>
          <w:rFonts w:cs="Times New Roman"/>
        </w:rPr>
      </w:pPr>
      <w:r>
        <w:rPr>
          <w:rFonts w:cs="Times New Roman"/>
        </w:rPr>
        <w:t>Odwołanie wnosi się do Prezesa Krajowej Izby Odwoławczej, dalej zwanej „Izbą”.</w:t>
      </w:r>
    </w:p>
    <w:p w:rsidR="00E52286" w:rsidRDefault="00E52286" w:rsidP="00A72144">
      <w:pPr>
        <w:pStyle w:val="Akapitzlist1"/>
        <w:numPr>
          <w:ilvl w:val="1"/>
          <w:numId w:val="40"/>
        </w:numPr>
        <w:tabs>
          <w:tab w:val="left" w:pos="1134"/>
        </w:tabs>
        <w:spacing w:after="120" w:line="100" w:lineRule="atLeast"/>
        <w:ind w:hanging="54"/>
        <w:jc w:val="both"/>
        <w:rPr>
          <w:rFonts w:cs="Times New Roman"/>
        </w:rPr>
      </w:pPr>
      <w:r>
        <w:rPr>
          <w:rFonts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E52286" w:rsidRDefault="00E52286" w:rsidP="00A72144">
      <w:pPr>
        <w:pStyle w:val="Akapitzlist1"/>
        <w:numPr>
          <w:ilvl w:val="1"/>
          <w:numId w:val="40"/>
        </w:numPr>
        <w:tabs>
          <w:tab w:val="left" w:pos="1134"/>
        </w:tabs>
        <w:spacing w:after="120" w:line="100" w:lineRule="atLeast"/>
        <w:ind w:hanging="54"/>
        <w:jc w:val="both"/>
        <w:rPr>
          <w:rFonts w:cs="Times New Roman"/>
        </w:rPr>
      </w:pPr>
      <w:r>
        <w:rPr>
          <w:rFonts w:cs="Times New Roman"/>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E52286" w:rsidRDefault="00E52286" w:rsidP="00A72144">
      <w:pPr>
        <w:pStyle w:val="Akapitzlist1"/>
        <w:numPr>
          <w:ilvl w:val="1"/>
          <w:numId w:val="40"/>
        </w:numPr>
        <w:tabs>
          <w:tab w:val="left" w:pos="1134"/>
        </w:tabs>
        <w:spacing w:after="120" w:line="100" w:lineRule="atLeast"/>
        <w:ind w:hanging="54"/>
        <w:jc w:val="both"/>
        <w:rPr>
          <w:rFonts w:cs="Times New Roman"/>
        </w:rPr>
      </w:pPr>
      <w:r>
        <w:rPr>
          <w:rFonts w:cs="Times New Roman"/>
        </w:rPr>
        <w:t xml:space="preserve">Odwołanie wnosi się w terminie </w:t>
      </w:r>
    </w:p>
    <w:p w:rsidR="00E52286" w:rsidRDefault="00E52286">
      <w:pPr>
        <w:pStyle w:val="Akapitzlist1"/>
        <w:spacing w:after="120" w:line="100" w:lineRule="atLeast"/>
        <w:jc w:val="both"/>
        <w:rPr>
          <w:rFonts w:cs="Times New Roman"/>
        </w:rPr>
      </w:pPr>
      <w:r>
        <w:rPr>
          <w:rFonts w:cs="Times New Roman"/>
        </w:rPr>
        <w:t>1) 5 dni od dnia przekazania informacji o czynności Zamawiającego stanowiącej podstawę jego wniesienia, jeżeli informacja została przekazana przy użyciu środków komunikacji elektronicznej.</w:t>
      </w:r>
    </w:p>
    <w:p w:rsidR="005B7BBF" w:rsidRDefault="00E52286" w:rsidP="00E92451">
      <w:pPr>
        <w:pStyle w:val="Akapitzlist1"/>
        <w:spacing w:after="120" w:line="100" w:lineRule="atLeast"/>
        <w:jc w:val="both"/>
        <w:rPr>
          <w:rFonts w:cs="Times New Roman"/>
        </w:rPr>
      </w:pPr>
      <w:r>
        <w:rPr>
          <w:rFonts w:cs="Times New Roman"/>
        </w:rPr>
        <w:t>2) 10 dni od dnia przekazania informacji o czynności zamawiającego stanowiącej podstawę jego wniesienia, jeżeli informacja została przekazana w sposób inny niż określony w pkt 1)</w:t>
      </w:r>
      <w:r w:rsidR="005B7BBF">
        <w:rPr>
          <w:rFonts w:cs="Times New Roman"/>
        </w:rPr>
        <w:t>.</w:t>
      </w:r>
    </w:p>
    <w:p w:rsidR="00E52286" w:rsidRDefault="00E52286" w:rsidP="00A72144">
      <w:pPr>
        <w:pStyle w:val="Akapitzlist1"/>
        <w:numPr>
          <w:ilvl w:val="1"/>
          <w:numId w:val="40"/>
        </w:numPr>
        <w:tabs>
          <w:tab w:val="left" w:pos="1134"/>
        </w:tabs>
        <w:spacing w:after="120" w:line="100" w:lineRule="atLeast"/>
        <w:ind w:hanging="54"/>
        <w:jc w:val="both"/>
        <w:rPr>
          <w:rFonts w:cs="Times New Roman"/>
        </w:rPr>
      </w:pPr>
      <w:r>
        <w:rPr>
          <w:rFonts w:cs="Times New Roman"/>
        </w:rPr>
        <w:t xml:space="preserve">Odwołanie wobec treści ogłoszenia wszczynającego postępowanie o udzielenie zamówienia lub wobec treści dokumentów zamówienia, wnosi się w terminie 5 dni od dnia zamieszczenia ogłoszenia w Biuletynie Zamówień Publicznych lub dokumentów </w:t>
      </w:r>
      <w:r>
        <w:rPr>
          <w:rFonts w:cs="Times New Roman"/>
        </w:rPr>
        <w:lastRenderedPageBreak/>
        <w:t>zamówienia na stronie internetowej.</w:t>
      </w:r>
    </w:p>
    <w:p w:rsidR="00E52286" w:rsidRDefault="00E52286" w:rsidP="00A72144">
      <w:pPr>
        <w:pStyle w:val="Akapitzlist1"/>
        <w:numPr>
          <w:ilvl w:val="1"/>
          <w:numId w:val="40"/>
        </w:numPr>
        <w:tabs>
          <w:tab w:val="left" w:pos="1134"/>
        </w:tabs>
        <w:spacing w:after="120" w:line="100" w:lineRule="atLeast"/>
        <w:ind w:hanging="54"/>
        <w:jc w:val="both"/>
        <w:rPr>
          <w:rFonts w:cs="Times New Roman"/>
        </w:rPr>
      </w:pPr>
      <w:r>
        <w:rPr>
          <w:rFonts w:cs="Times New Roman"/>
        </w:rPr>
        <w:t>Odwołanie w przypadkach innych niż określone w pkt 21.6. wnosi się w terminie 5 dni od dnia, w którym powzięto lub przy zachowaniu należytej staranności można było powziąć wiadomość o okolicznościach stanowiących podstawę jego wniesienia.</w:t>
      </w:r>
    </w:p>
    <w:p w:rsidR="00E52286" w:rsidRDefault="00E52286" w:rsidP="00A72144">
      <w:pPr>
        <w:pStyle w:val="Akapitzlist1"/>
        <w:numPr>
          <w:ilvl w:val="1"/>
          <w:numId w:val="40"/>
        </w:numPr>
        <w:tabs>
          <w:tab w:val="left" w:pos="1134"/>
        </w:tabs>
        <w:spacing w:after="120" w:line="100" w:lineRule="atLeast"/>
        <w:ind w:hanging="54"/>
        <w:jc w:val="both"/>
        <w:rPr>
          <w:rFonts w:cs="Times New Roman"/>
        </w:rPr>
      </w:pPr>
      <w:r>
        <w:rPr>
          <w:rFonts w:cs="Times New Roman"/>
        </w:rPr>
        <w:t>Jeżeli Zamawiający mimo takiego obowiązku nie przesłał wykonawcy zawiadomienia o wyborze najkorzystniejszej oferty, odwołanie wnosi się nie później niż w terminie:</w:t>
      </w:r>
    </w:p>
    <w:p w:rsidR="00E52286" w:rsidRDefault="00E52286" w:rsidP="00A72144">
      <w:pPr>
        <w:pStyle w:val="Akapitzlist1"/>
        <w:numPr>
          <w:ilvl w:val="0"/>
          <w:numId w:val="41"/>
        </w:numPr>
        <w:spacing w:after="120" w:line="100" w:lineRule="atLeast"/>
        <w:jc w:val="both"/>
        <w:rPr>
          <w:rFonts w:cs="Times New Roman"/>
        </w:rPr>
      </w:pPr>
      <w:r>
        <w:rPr>
          <w:rFonts w:cs="Times New Roman"/>
        </w:rPr>
        <w:t xml:space="preserve">15 dni od dnia zamieszczenia w Biuletynie Zamówień Publicznych ogłoszenia o wyniku postępowania, </w:t>
      </w:r>
    </w:p>
    <w:p w:rsidR="00E52286" w:rsidRDefault="00E52286" w:rsidP="00A72144">
      <w:pPr>
        <w:pStyle w:val="Akapitzlist1"/>
        <w:numPr>
          <w:ilvl w:val="0"/>
          <w:numId w:val="41"/>
        </w:numPr>
        <w:spacing w:after="120" w:line="100" w:lineRule="atLeast"/>
        <w:jc w:val="both"/>
        <w:rPr>
          <w:rFonts w:cs="Times New Roman"/>
        </w:rPr>
      </w:pPr>
      <w:r>
        <w:rPr>
          <w:rFonts w:cs="Times New Roman"/>
        </w:rPr>
        <w:t>miesiąca od dnia zawarcia umowy, jeżeli Zamawiający nie zamieścił w Biuletynie Zamówień Publicznych ogłoszenia o wyniku postępowania.</w:t>
      </w:r>
    </w:p>
    <w:p w:rsidR="00E52286" w:rsidRDefault="00E52286" w:rsidP="006533A5">
      <w:pPr>
        <w:pStyle w:val="Akapitzlist1"/>
        <w:widowControl/>
        <w:spacing w:after="120" w:line="100" w:lineRule="atLeast"/>
        <w:ind w:left="567" w:hanging="141"/>
        <w:jc w:val="both"/>
        <w:rPr>
          <w:rFonts w:cs="Times New Roman"/>
        </w:rPr>
      </w:pPr>
      <w:r w:rsidRPr="006533A5">
        <w:rPr>
          <w:rFonts w:cs="Times New Roman"/>
          <w:b/>
        </w:rPr>
        <w:t>21.9.</w:t>
      </w:r>
      <w:r>
        <w:rPr>
          <w:rFonts w:cs="Times New Roman"/>
        </w:rPr>
        <w:t>Na orzeczenie Izby oraz postanowienie Prezesa Izby , stronom oraz uczestnikom postępowania odwoławczego przysługuje skarga do sądu.</w:t>
      </w:r>
    </w:p>
    <w:p w:rsidR="00E52286" w:rsidRDefault="00D05A55" w:rsidP="00D05A55">
      <w:pPr>
        <w:pStyle w:val="Akapitzlist1"/>
        <w:tabs>
          <w:tab w:val="left" w:pos="1134"/>
          <w:tab w:val="left" w:pos="1276"/>
        </w:tabs>
        <w:spacing w:after="120" w:line="100" w:lineRule="atLeast"/>
        <w:ind w:left="426"/>
        <w:jc w:val="both"/>
        <w:rPr>
          <w:rFonts w:cs="Times New Roman"/>
        </w:rPr>
      </w:pPr>
      <w:r w:rsidRPr="00D05A55">
        <w:rPr>
          <w:rFonts w:cs="Times New Roman"/>
          <w:b/>
        </w:rPr>
        <w:t>21.10.</w:t>
      </w:r>
      <w:r w:rsidR="00E52286">
        <w:rPr>
          <w:rFonts w:cs="Times New Roman"/>
        </w:rPr>
        <w:t>W postępowaniu toczącym się wskutek wniesienia skargi stosuje się odpowiednio przepisy ustawy z dnia 17 listopada 1964 r. – Kodeks postępowania cywilnego o apelacji, jeżeli przepisy niniejszego rozdziału nie stanowią inaczej.</w:t>
      </w:r>
    </w:p>
    <w:p w:rsidR="00E52286" w:rsidRDefault="00D05A55" w:rsidP="00D05A55">
      <w:pPr>
        <w:pStyle w:val="Akapitzlist1"/>
        <w:tabs>
          <w:tab w:val="left" w:pos="993"/>
          <w:tab w:val="left" w:pos="1134"/>
        </w:tabs>
        <w:spacing w:after="120" w:line="100" w:lineRule="atLeast"/>
        <w:ind w:left="357" w:firstLine="69"/>
        <w:jc w:val="both"/>
        <w:rPr>
          <w:rFonts w:cs="Times New Roman"/>
        </w:rPr>
      </w:pPr>
      <w:r w:rsidRPr="00D05A55">
        <w:rPr>
          <w:rFonts w:cs="Times New Roman"/>
          <w:b/>
        </w:rPr>
        <w:t>21.11</w:t>
      </w:r>
      <w:r>
        <w:rPr>
          <w:rFonts w:cs="Times New Roman"/>
        </w:rPr>
        <w:t>.</w:t>
      </w:r>
      <w:r w:rsidR="00E52286">
        <w:rPr>
          <w:rFonts w:cs="Times New Roman"/>
        </w:rPr>
        <w:t xml:space="preserve"> Skargę wnosi się do Sądu Okręgowego w Warszawie – Sądu zamówień publicznych.</w:t>
      </w:r>
    </w:p>
    <w:p w:rsidR="00D05A55" w:rsidRPr="009E7DD4" w:rsidRDefault="00E52286" w:rsidP="00A72144">
      <w:pPr>
        <w:pStyle w:val="Akapitzlist1"/>
        <w:numPr>
          <w:ilvl w:val="1"/>
          <w:numId w:val="46"/>
        </w:numPr>
        <w:tabs>
          <w:tab w:val="left" w:pos="1134"/>
        </w:tabs>
        <w:spacing w:after="120" w:line="100" w:lineRule="atLeast"/>
        <w:ind w:left="426" w:firstLine="0"/>
        <w:jc w:val="both"/>
      </w:pPr>
      <w:r>
        <w:rPr>
          <w:rFonts w:cs="Times New Roman"/>
        </w:rPr>
        <w:t>Skargę wnosi się za pośrednictwem Prezesa Izby, w terminie 14 dni od dnia doręczenia orzeczenia Izby lub postanowienia Prezesa Izby, o którym mowa w art. 519 ust. 1 Pzp, przesyłając jednocześnie jej odpis przeciwnikowi skargi. Złożenie skargi w placówce pocztowej operatora wyznaczonego w rozumieniu ustawy z dnia 23 listopada 2012 r. – Prawo pocztowe jest równoznaczne z jej wniesieniem.</w:t>
      </w:r>
    </w:p>
    <w:p w:rsidR="00E92451" w:rsidRPr="00E92451" w:rsidRDefault="009E7DD4" w:rsidP="00A72144">
      <w:pPr>
        <w:pStyle w:val="Akapitzlist1"/>
        <w:numPr>
          <w:ilvl w:val="0"/>
          <w:numId w:val="40"/>
        </w:numPr>
        <w:shd w:val="clear" w:color="auto" w:fill="D9D9D9"/>
        <w:tabs>
          <w:tab w:val="left" w:pos="426"/>
          <w:tab w:val="left" w:pos="1134"/>
        </w:tabs>
        <w:spacing w:after="120" w:line="100" w:lineRule="atLeast"/>
        <w:jc w:val="both"/>
      </w:pPr>
      <w:r w:rsidRPr="009E7DD4">
        <w:rPr>
          <w:rFonts w:cs="Times New Roman"/>
          <w:b/>
        </w:rPr>
        <w:t>Klauzula informacyjna o przetwarzaniu danych osobowych postępowanie o udzielenie zamówienia publicznego</w:t>
      </w:r>
    </w:p>
    <w:p w:rsidR="00E92451" w:rsidRDefault="00E92451" w:rsidP="00E92451">
      <w:pPr>
        <w:pStyle w:val="Akapitzlist3"/>
        <w:spacing w:line="100" w:lineRule="atLeast"/>
        <w:ind w:left="0"/>
        <w:jc w:val="both"/>
        <w:rPr>
          <w:rFonts w:cs="Times New Roman"/>
          <w:b/>
        </w:rPr>
      </w:pPr>
      <w:r>
        <w:rPr>
          <w:rFonts w:cs="Times New Roman"/>
          <w:b/>
          <w:bCs/>
        </w:rPr>
        <w:t xml:space="preserve">Obowiązek informacyjny wynikający z RODO tj. rozporządzenia Parlamentu Europejskiego </w:t>
      </w:r>
      <w:r>
        <w:rPr>
          <w:rFonts w:cs="Times New Roman"/>
          <w:b/>
        </w:rPr>
        <w:t>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92451" w:rsidRDefault="00E92451" w:rsidP="00E92451">
      <w:pPr>
        <w:pStyle w:val="Akapitzlist3"/>
        <w:spacing w:line="100" w:lineRule="atLeast"/>
        <w:ind w:left="0"/>
        <w:jc w:val="both"/>
        <w:rPr>
          <w:rFonts w:cs="Times New Roman"/>
        </w:rPr>
      </w:pPr>
      <w:r>
        <w:rPr>
          <w:rFonts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p>
    <w:p w:rsidR="00E92451" w:rsidRDefault="00E92451" w:rsidP="00E92451">
      <w:pPr>
        <w:pStyle w:val="Akapitzlist3"/>
        <w:spacing w:line="100" w:lineRule="atLeast"/>
        <w:ind w:left="0"/>
        <w:jc w:val="both"/>
        <w:rPr>
          <w:rFonts w:cs="Times New Roman"/>
        </w:rPr>
      </w:pPr>
      <w:r>
        <w:rPr>
          <w:rFonts w:cs="Times New Roman"/>
        </w:rPr>
        <w:t xml:space="preserve"> „ RODO ”, informuję, że: </w:t>
      </w:r>
    </w:p>
    <w:p w:rsidR="00E92451" w:rsidRDefault="00E92451" w:rsidP="00E92451">
      <w:pPr>
        <w:pStyle w:val="Akapitzlist3"/>
        <w:numPr>
          <w:ilvl w:val="0"/>
          <w:numId w:val="3"/>
        </w:numPr>
        <w:spacing w:after="120" w:line="100" w:lineRule="atLeast"/>
        <w:ind w:left="426" w:hanging="426"/>
        <w:jc w:val="both"/>
        <w:rPr>
          <w:rFonts w:cs="Times New Roman"/>
          <w:bCs/>
          <w:u w:val="single"/>
        </w:rPr>
      </w:pPr>
      <w:r>
        <w:rPr>
          <w:rFonts w:cs="Times New Roman"/>
        </w:rPr>
        <w:t xml:space="preserve">administratorem Pani/Pana danych osobowych jest </w:t>
      </w:r>
      <w:r>
        <w:rPr>
          <w:rFonts w:cs="Times New Roman"/>
          <w:i/>
        </w:rPr>
        <w:t xml:space="preserve">Gmina </w:t>
      </w:r>
      <w:r w:rsidRPr="00784C30">
        <w:rPr>
          <w:rFonts w:eastAsia="MS Mincho" w:cs="Times New Roman"/>
          <w:i/>
          <w:iCs/>
        </w:rPr>
        <w:t>Dobryszyce</w:t>
      </w:r>
      <w:r w:rsidR="00CC4F44">
        <w:rPr>
          <w:rFonts w:eastAsia="MS Mincho" w:cs="Times New Roman"/>
          <w:i/>
          <w:iCs/>
        </w:rPr>
        <w:t xml:space="preserve"> </w:t>
      </w:r>
      <w:r>
        <w:rPr>
          <w:rFonts w:cs="Times New Roman"/>
          <w:iCs/>
        </w:rPr>
        <w:t>reprezentowana przez Wójta Gminy.</w:t>
      </w:r>
    </w:p>
    <w:p w:rsidR="00E92451" w:rsidRDefault="00E92451" w:rsidP="00E92451">
      <w:pPr>
        <w:pStyle w:val="Akapitzlist3"/>
        <w:spacing w:line="100" w:lineRule="atLeast"/>
        <w:ind w:left="425"/>
        <w:jc w:val="both"/>
        <w:rPr>
          <w:rFonts w:cs="Times New Roman"/>
          <w:bCs/>
        </w:rPr>
      </w:pPr>
      <w:r>
        <w:rPr>
          <w:rFonts w:cs="Times New Roman"/>
          <w:bCs/>
          <w:u w:val="single"/>
        </w:rPr>
        <w:t>Dane tele-adresowe Zamawiającego</w:t>
      </w:r>
      <w:r>
        <w:rPr>
          <w:rFonts w:cs="Times New Roman"/>
          <w:bCs/>
        </w:rPr>
        <w:t>:</w:t>
      </w:r>
    </w:p>
    <w:p w:rsidR="00E92451" w:rsidRDefault="00E92451" w:rsidP="00E92451">
      <w:pPr>
        <w:pStyle w:val="Akapitzlist3"/>
        <w:spacing w:line="100" w:lineRule="atLeast"/>
        <w:ind w:left="425"/>
        <w:jc w:val="both"/>
        <w:rPr>
          <w:rFonts w:cs="Times New Roman"/>
          <w:bCs/>
        </w:rPr>
      </w:pPr>
      <w:r>
        <w:rPr>
          <w:rFonts w:cs="Times New Roman"/>
          <w:bCs/>
        </w:rPr>
        <w:t xml:space="preserve">Gmina </w:t>
      </w:r>
      <w:r>
        <w:rPr>
          <w:rFonts w:eastAsia="MS Mincho" w:cs="Times New Roman"/>
          <w:bCs/>
        </w:rPr>
        <w:t>Dobryszyce</w:t>
      </w:r>
      <w:r w:rsidR="00CC4F44">
        <w:rPr>
          <w:rFonts w:eastAsia="MS Mincho" w:cs="Times New Roman"/>
          <w:bCs/>
        </w:rPr>
        <w:t xml:space="preserve"> </w:t>
      </w:r>
      <w:r>
        <w:rPr>
          <w:rFonts w:cs="Times New Roman"/>
          <w:bCs/>
        </w:rPr>
        <w:t xml:space="preserve">ul. </w:t>
      </w:r>
      <w:r>
        <w:rPr>
          <w:rFonts w:eastAsia="MS Mincho" w:cs="Times New Roman"/>
          <w:bCs/>
        </w:rPr>
        <w:t>Wolności 8, 97-505 Dobryszyce</w:t>
      </w:r>
    </w:p>
    <w:p w:rsidR="00E92451" w:rsidRPr="00526E75" w:rsidRDefault="00E92451" w:rsidP="00E92451">
      <w:pPr>
        <w:pStyle w:val="Akapitzlist3"/>
        <w:spacing w:line="100" w:lineRule="atLeast"/>
        <w:ind w:left="426"/>
        <w:jc w:val="both"/>
        <w:rPr>
          <w:rFonts w:cs="Times New Roman"/>
          <w:bCs/>
        </w:rPr>
      </w:pPr>
      <w:r w:rsidRPr="00526E75">
        <w:rPr>
          <w:rFonts w:cs="Times New Roman"/>
          <w:bCs/>
        </w:rPr>
        <w:t>Adres e-mail: gmina@dobryszyce.pl</w:t>
      </w:r>
    </w:p>
    <w:p w:rsidR="00E92451" w:rsidRPr="002653BB" w:rsidRDefault="00E92451" w:rsidP="00E92451">
      <w:pPr>
        <w:pStyle w:val="Akapitzlist3"/>
        <w:spacing w:after="120" w:line="100" w:lineRule="atLeast"/>
        <w:ind w:left="426"/>
        <w:jc w:val="both"/>
        <w:rPr>
          <w:rFonts w:cs="Times New Roman"/>
        </w:rPr>
      </w:pPr>
      <w:r w:rsidRPr="002653BB">
        <w:rPr>
          <w:rFonts w:cs="Times New Roman"/>
          <w:bCs/>
        </w:rPr>
        <w:lastRenderedPageBreak/>
        <w:t xml:space="preserve">Tel. </w:t>
      </w:r>
      <w:r>
        <w:rPr>
          <w:rFonts w:cs="Times New Roman"/>
          <w:bCs/>
        </w:rPr>
        <w:t>44/ 681 11 93</w:t>
      </w:r>
    </w:p>
    <w:p w:rsidR="00E92451" w:rsidRDefault="00E92451" w:rsidP="00E92451">
      <w:pPr>
        <w:pStyle w:val="Akapitzlist3"/>
        <w:numPr>
          <w:ilvl w:val="0"/>
          <w:numId w:val="3"/>
        </w:numPr>
        <w:spacing w:after="120" w:line="100" w:lineRule="atLeast"/>
        <w:jc w:val="both"/>
        <w:rPr>
          <w:rFonts w:cs="Times New Roman"/>
        </w:rPr>
      </w:pPr>
      <w:r>
        <w:rPr>
          <w:rFonts w:cs="Times New Roman"/>
        </w:rPr>
        <w:t>Inspektorem Ochrony Danych Osobowych w Gminie Dobryszyce jest pani Magdalena Kuszmider tel. 607 770 718, e-mail: magdalena@kuszmider.com.pl.</w:t>
      </w:r>
    </w:p>
    <w:p w:rsidR="00E92451" w:rsidRDefault="00E92451" w:rsidP="00E92451">
      <w:pPr>
        <w:pStyle w:val="Bezodstpw"/>
      </w:pPr>
      <w:r w:rsidRPr="00611974">
        <w:rPr>
          <w:rFonts w:cs="Times New Roman"/>
          <w:sz w:val="28"/>
          <w:szCs w:val="28"/>
        </w:rPr>
        <w:t>▪</w:t>
      </w:r>
      <w:r>
        <w:t xml:space="preserve">   Pani/Pana dane osobowe przetwarzane będą na podstawie art. 6 ust. 1 lit. c</w:t>
      </w:r>
      <w:r w:rsidR="00CC4F44">
        <w:t xml:space="preserve"> </w:t>
      </w:r>
      <w:r>
        <w:t xml:space="preserve">RODO w celu   </w:t>
      </w:r>
    </w:p>
    <w:p w:rsidR="00E92451" w:rsidRDefault="00CC4F44" w:rsidP="00E92451">
      <w:pPr>
        <w:pStyle w:val="Bezodstpw"/>
      </w:pPr>
      <w:r>
        <w:t xml:space="preserve">      </w:t>
      </w:r>
      <w:r w:rsidR="00E92451">
        <w:t xml:space="preserve">związanym z postępowaniem o udzielenie zamówienia publicznego prowadzonym                       </w:t>
      </w:r>
    </w:p>
    <w:p w:rsidR="00E92451" w:rsidRPr="007155B3" w:rsidRDefault="00E92451" w:rsidP="005F44A0">
      <w:pPr>
        <w:pStyle w:val="Bezodstpw"/>
        <w:ind w:left="426"/>
        <w:rPr>
          <w:color w:val="FF0000"/>
        </w:rPr>
      </w:pPr>
      <w:r>
        <w:t xml:space="preserve"> w trybie podstawowym pn.:</w:t>
      </w:r>
      <w:r w:rsidR="007155B3" w:rsidRPr="00837991">
        <w:rPr>
          <w:rFonts w:cs="Times New Roman"/>
          <w:b/>
          <w:sz w:val="22"/>
          <w:szCs w:val="22"/>
        </w:rPr>
        <w:t>„</w:t>
      </w:r>
      <w:r w:rsidR="00CC4F44">
        <w:rPr>
          <w:rFonts w:cs="Times New Roman"/>
          <w:b/>
          <w:sz w:val="22"/>
          <w:szCs w:val="22"/>
        </w:rPr>
        <w:t xml:space="preserve"> </w:t>
      </w:r>
      <w:r w:rsidR="007155B3" w:rsidRPr="00837991">
        <w:rPr>
          <w:rFonts w:cs="Times New Roman"/>
          <w:b/>
          <w:sz w:val="22"/>
          <w:szCs w:val="22"/>
        </w:rPr>
        <w:t xml:space="preserve">Budowa i modernizacja infrastruktury drogowej wraz z budową infrastruktury oświetleniowej w Gminie </w:t>
      </w:r>
      <w:r w:rsidR="007155B3" w:rsidRPr="007155B3">
        <w:rPr>
          <w:rFonts w:cs="Times New Roman"/>
          <w:b/>
          <w:sz w:val="22"/>
          <w:szCs w:val="22"/>
        </w:rPr>
        <w:t>Dobryszyce</w:t>
      </w:r>
      <w:r w:rsidR="00CC4F44">
        <w:rPr>
          <w:rFonts w:cs="Times New Roman"/>
          <w:b/>
          <w:sz w:val="22"/>
          <w:szCs w:val="22"/>
        </w:rPr>
        <w:t xml:space="preserve"> </w:t>
      </w:r>
      <w:r w:rsidR="007155B3" w:rsidRPr="007155B3">
        <w:rPr>
          <w:rFonts w:cs="Times New Roman"/>
          <w:b/>
          <w:sz w:val="22"/>
          <w:szCs w:val="22"/>
        </w:rPr>
        <w:t>”</w:t>
      </w:r>
      <w:r w:rsidR="007155B3" w:rsidRPr="007155B3">
        <w:t xml:space="preserve">, </w:t>
      </w:r>
      <w:r w:rsidRPr="007155B3">
        <w:rPr>
          <w:b/>
          <w:i/>
        </w:rPr>
        <w:t xml:space="preserve">Znak sprawy: </w:t>
      </w:r>
      <w:r w:rsidR="007155B3">
        <w:rPr>
          <w:rFonts w:eastAsia="MS Mincho"/>
          <w:b/>
          <w:i/>
          <w:color w:val="000000"/>
        </w:rPr>
        <w:t>271.1.13</w:t>
      </w:r>
      <w:r w:rsidRPr="007155B3">
        <w:rPr>
          <w:rFonts w:eastAsia="MS Mincho"/>
          <w:b/>
          <w:i/>
          <w:color w:val="000000"/>
        </w:rPr>
        <w:t>.2022;</w:t>
      </w:r>
    </w:p>
    <w:p w:rsidR="00E92451" w:rsidRDefault="00E92451" w:rsidP="00E92451">
      <w:pPr>
        <w:pStyle w:val="Akapitzlist3"/>
        <w:numPr>
          <w:ilvl w:val="0"/>
          <w:numId w:val="3"/>
        </w:numPr>
        <w:spacing w:after="120" w:line="100" w:lineRule="atLeast"/>
        <w:ind w:left="426" w:hanging="426"/>
        <w:jc w:val="both"/>
        <w:rPr>
          <w:rFonts w:cs="Times New Roman"/>
        </w:rPr>
      </w:pPr>
      <w:r>
        <w:rPr>
          <w:rFonts w:cs="Times New Roman"/>
        </w:rPr>
        <w:t>odbiorcami Pani/Pana danych osobowych będą osoby lub podmioty, którym udostępniona zostanie dokumentacja postępowania w oparciu o art. 18 i 74 Pzp;</w:t>
      </w:r>
    </w:p>
    <w:p w:rsidR="00E92451" w:rsidRDefault="00E92451" w:rsidP="00E92451">
      <w:pPr>
        <w:pStyle w:val="Akapitzlist3"/>
        <w:numPr>
          <w:ilvl w:val="0"/>
          <w:numId w:val="3"/>
        </w:numPr>
        <w:spacing w:after="120" w:line="100" w:lineRule="atLeast"/>
        <w:ind w:left="426" w:hanging="426"/>
        <w:jc w:val="both"/>
        <w:rPr>
          <w:rFonts w:cs="Times New Roman"/>
        </w:rPr>
      </w:pPr>
      <w:r>
        <w:rPr>
          <w:rFonts w:cs="Times New Roman"/>
        </w:rPr>
        <w:t>Pani/Pana dane osobowe będą przechowywane oraz archiwizowane przez okres wynikający z obowiązujących przepisów prawa, w szczególności Pzp, rozporządzenia Prezesa Rady Ministrów z dnia 18 stycznia 2011 r. w sprawie instrukcji kancelaryjnej, jednolitych rzeczowych wykazów akt oraz instrukcji w sprawie organizacji i zakresu działania archiwów zakładowych, w tym przez okres niezbędny do dochodzenia roszczeń;</w:t>
      </w:r>
    </w:p>
    <w:p w:rsidR="00E92451" w:rsidRDefault="00E92451" w:rsidP="00E92451">
      <w:pPr>
        <w:pStyle w:val="Akapitzlist3"/>
        <w:numPr>
          <w:ilvl w:val="0"/>
          <w:numId w:val="3"/>
        </w:numPr>
        <w:spacing w:after="120" w:line="100" w:lineRule="atLeast"/>
        <w:ind w:left="426" w:hanging="426"/>
        <w:jc w:val="both"/>
        <w:rPr>
          <w:rFonts w:cs="Times New Roman"/>
        </w:rPr>
      </w:pPr>
      <w:r>
        <w:rPr>
          <w:rFonts w:cs="Times New Roman"/>
        </w:rPr>
        <w:t xml:space="preserve">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rsidR="00E92451" w:rsidRDefault="00E92451" w:rsidP="00E92451">
      <w:pPr>
        <w:pStyle w:val="Akapitzlist3"/>
        <w:numPr>
          <w:ilvl w:val="0"/>
          <w:numId w:val="3"/>
        </w:numPr>
        <w:spacing w:after="120" w:line="100" w:lineRule="atLeast"/>
        <w:ind w:left="426" w:hanging="426"/>
        <w:jc w:val="both"/>
        <w:rPr>
          <w:rFonts w:cs="Times New Roman"/>
        </w:rPr>
      </w:pPr>
      <w:r>
        <w:rPr>
          <w:rFonts w:cs="Times New Roman"/>
        </w:rPr>
        <w:t>w odniesieniu do Pani/Pana danych osobowych decyzje nie będą podejmowane w sposób zautomatyzowany, stosowanie do art. 22 RODO;</w:t>
      </w:r>
    </w:p>
    <w:p w:rsidR="00E92451" w:rsidRDefault="00E92451" w:rsidP="00E92451">
      <w:pPr>
        <w:pStyle w:val="Akapitzlist3"/>
        <w:numPr>
          <w:ilvl w:val="0"/>
          <w:numId w:val="3"/>
        </w:numPr>
        <w:spacing w:after="120" w:line="100" w:lineRule="atLeast"/>
        <w:ind w:left="426" w:hanging="426"/>
        <w:jc w:val="both"/>
        <w:rPr>
          <w:rFonts w:cs="Times New Roman"/>
        </w:rPr>
      </w:pPr>
      <w:r>
        <w:rPr>
          <w:rFonts w:cs="Times New Roman"/>
        </w:rPr>
        <w:t>posiada Pani/Pan:</w:t>
      </w:r>
    </w:p>
    <w:p w:rsidR="00E92451" w:rsidRDefault="00E92451" w:rsidP="00A72144">
      <w:pPr>
        <w:pStyle w:val="Akapitzlist3"/>
        <w:numPr>
          <w:ilvl w:val="0"/>
          <w:numId w:val="54"/>
        </w:numPr>
        <w:spacing w:line="100" w:lineRule="atLeast"/>
        <w:ind w:left="0" w:hanging="283"/>
        <w:jc w:val="both"/>
        <w:rPr>
          <w:rFonts w:cs="Times New Roman"/>
        </w:rPr>
      </w:pPr>
      <w:r>
        <w:rPr>
          <w:rFonts w:cs="Times New Roman"/>
        </w:rPr>
        <w:t>na podstawie art. 15 RODO prawo dostępu do danych osobowych Pani/Pana dotyczących;</w:t>
      </w:r>
    </w:p>
    <w:p w:rsidR="00E92451" w:rsidRDefault="00E92451" w:rsidP="00A72144">
      <w:pPr>
        <w:pStyle w:val="Akapitzlist3"/>
        <w:numPr>
          <w:ilvl w:val="0"/>
          <w:numId w:val="54"/>
        </w:numPr>
        <w:spacing w:line="100" w:lineRule="atLeast"/>
        <w:ind w:left="0" w:hanging="283"/>
        <w:jc w:val="both"/>
        <w:rPr>
          <w:rFonts w:cs="Times New Roman"/>
        </w:rPr>
      </w:pPr>
      <w:r>
        <w:rPr>
          <w:rFonts w:cs="Times New Roman"/>
        </w:rPr>
        <w:t xml:space="preserve">na podstawie art. 16 RODO prawo do sprostowania Pani/Pana danych osobowych </w:t>
      </w:r>
      <w:r>
        <w:rPr>
          <w:rFonts w:cs="Times New Roman"/>
          <w:b/>
          <w:vertAlign w:val="superscript"/>
        </w:rPr>
        <w:t>*</w:t>
      </w:r>
      <w:r>
        <w:rPr>
          <w:rFonts w:cs="Times New Roman"/>
        </w:rPr>
        <w:t>;</w:t>
      </w:r>
    </w:p>
    <w:p w:rsidR="00E92451" w:rsidRPr="00292930" w:rsidRDefault="00E92451" w:rsidP="00A72144">
      <w:pPr>
        <w:pStyle w:val="Akapitzlist3"/>
        <w:numPr>
          <w:ilvl w:val="0"/>
          <w:numId w:val="54"/>
        </w:numPr>
        <w:spacing w:line="100" w:lineRule="atLeast"/>
        <w:ind w:left="0" w:hanging="283"/>
        <w:jc w:val="both"/>
        <w:rPr>
          <w:rFonts w:cs="Times New Roman"/>
        </w:rPr>
      </w:pPr>
      <w:r>
        <w:rPr>
          <w:rFonts w:cs="Times New Roman"/>
        </w:rPr>
        <w:t xml:space="preserve">na podstawie art. 18 RODO prawo żądania od administratora ograniczenia przetwarzania </w:t>
      </w:r>
    </w:p>
    <w:p w:rsidR="00E92451" w:rsidRDefault="00E92451" w:rsidP="00E92451">
      <w:pPr>
        <w:pStyle w:val="Akapitzlist3"/>
        <w:spacing w:line="100" w:lineRule="atLeast"/>
        <w:ind w:left="0"/>
        <w:jc w:val="both"/>
        <w:rPr>
          <w:rFonts w:cs="Times New Roman"/>
        </w:rPr>
      </w:pPr>
      <w:r>
        <w:rPr>
          <w:rFonts w:cs="Times New Roman"/>
        </w:rPr>
        <w:t xml:space="preserve">danych osobowych z zastrzeżeniem przypadków, o których mowa w art. 18 ust. 2 RODO **; </w:t>
      </w:r>
    </w:p>
    <w:p w:rsidR="00E92451" w:rsidRDefault="00E92451" w:rsidP="00E92451">
      <w:pPr>
        <w:pStyle w:val="Akapitzlist3"/>
        <w:spacing w:line="100" w:lineRule="atLeast"/>
        <w:ind w:left="0"/>
        <w:jc w:val="both"/>
        <w:rPr>
          <w:rFonts w:cs="Times New Roman"/>
        </w:rPr>
      </w:pPr>
      <w:r>
        <w:rPr>
          <w:rFonts w:cs="Times New Roman"/>
        </w:rPr>
        <w:t xml:space="preserve">     - prawo do wniesienia skargi do Prezesa Urzędu Ochrony Danych Osobowych, gdy uzna </w:t>
      </w:r>
    </w:p>
    <w:p w:rsidR="00E92451" w:rsidRDefault="00E92451" w:rsidP="00E92451">
      <w:pPr>
        <w:pStyle w:val="Akapitzlist3"/>
        <w:spacing w:line="100" w:lineRule="atLeast"/>
        <w:ind w:left="0"/>
        <w:jc w:val="both"/>
        <w:rPr>
          <w:rFonts w:cs="Times New Roman"/>
        </w:rPr>
      </w:pPr>
      <w:r>
        <w:rPr>
          <w:rFonts w:cs="Times New Roman"/>
        </w:rPr>
        <w:t xml:space="preserve">       Pani/Pan, że przetwarzanie danych osobowych Pani/Pana dotyczących narusza przepisy </w:t>
      </w:r>
    </w:p>
    <w:p w:rsidR="00E92451" w:rsidRDefault="00E92451" w:rsidP="00E92451">
      <w:pPr>
        <w:pStyle w:val="Akapitzlist3"/>
        <w:spacing w:line="100" w:lineRule="atLeast"/>
        <w:ind w:left="0"/>
        <w:jc w:val="both"/>
        <w:rPr>
          <w:rFonts w:cs="Times New Roman"/>
        </w:rPr>
      </w:pPr>
      <w:r>
        <w:rPr>
          <w:rFonts w:cs="Times New Roman"/>
        </w:rPr>
        <w:t xml:space="preserve">       RODO;</w:t>
      </w:r>
    </w:p>
    <w:p w:rsidR="00E92451" w:rsidRDefault="00E92451" w:rsidP="00E92451">
      <w:pPr>
        <w:pStyle w:val="Akapitzlist3"/>
        <w:numPr>
          <w:ilvl w:val="0"/>
          <w:numId w:val="3"/>
        </w:numPr>
        <w:spacing w:after="120" w:line="100" w:lineRule="atLeast"/>
        <w:ind w:left="426" w:hanging="426"/>
        <w:jc w:val="both"/>
        <w:rPr>
          <w:rFonts w:cs="Times New Roman"/>
        </w:rPr>
      </w:pPr>
      <w:r>
        <w:rPr>
          <w:rFonts w:cs="Times New Roman"/>
        </w:rPr>
        <w:t>nie przysługuje Pani/Panu:</w:t>
      </w:r>
    </w:p>
    <w:p w:rsidR="00E92451" w:rsidRDefault="00E92451" w:rsidP="00E92451">
      <w:pPr>
        <w:pStyle w:val="Akapitzlist3"/>
        <w:spacing w:after="120" w:line="100" w:lineRule="atLeast"/>
        <w:ind w:left="0"/>
        <w:jc w:val="both"/>
        <w:rPr>
          <w:rFonts w:cs="Times New Roman"/>
        </w:rPr>
      </w:pPr>
      <w:r>
        <w:rPr>
          <w:rFonts w:cs="Times New Roman"/>
        </w:rPr>
        <w:t xml:space="preserve">      - w związku z art. 17 ust. 3 lit. b, d lub e RODO prawo do usunięcia danych osobowych;</w:t>
      </w:r>
    </w:p>
    <w:p w:rsidR="00E92451" w:rsidRDefault="00E92451" w:rsidP="00E92451">
      <w:pPr>
        <w:pStyle w:val="Akapitzlist3"/>
        <w:spacing w:after="120" w:line="100" w:lineRule="atLeast"/>
        <w:ind w:left="0"/>
        <w:jc w:val="both"/>
        <w:rPr>
          <w:rFonts w:cs="Times New Roman"/>
        </w:rPr>
      </w:pPr>
      <w:r>
        <w:rPr>
          <w:rFonts w:cs="Times New Roman"/>
        </w:rPr>
        <w:t xml:space="preserve">      - prawo do przenoszenia danych osobowych, o którym mowa w art. 20 RODO;</w:t>
      </w:r>
    </w:p>
    <w:p w:rsidR="00E92451" w:rsidRDefault="00E92451" w:rsidP="00E92451">
      <w:pPr>
        <w:pStyle w:val="Akapitzlist3"/>
        <w:numPr>
          <w:ilvl w:val="0"/>
          <w:numId w:val="3"/>
        </w:numPr>
        <w:spacing w:after="120" w:line="100" w:lineRule="atLeast"/>
        <w:ind w:left="426" w:hanging="426"/>
        <w:jc w:val="both"/>
        <w:rPr>
          <w:rFonts w:cs="Times New Roman"/>
          <w:iCs/>
        </w:rPr>
      </w:pPr>
      <w:r>
        <w:rPr>
          <w:rFonts w:cs="Times New Roman"/>
        </w:rPr>
        <w:t>na podstawie art. 21 RODO prawo sprzeciwu, wobec przetwarzania danych osobowych, gdyż podstawą prawną przetwarzania Pani/Pana danych osobowych jest art. 6 ust. 1 lit. c RODO.</w:t>
      </w:r>
    </w:p>
    <w:p w:rsidR="00E92451" w:rsidRDefault="00E92451" w:rsidP="00A72144">
      <w:pPr>
        <w:pStyle w:val="Akapitzlist3"/>
        <w:numPr>
          <w:ilvl w:val="0"/>
          <w:numId w:val="55"/>
        </w:numPr>
        <w:spacing w:after="120" w:line="100" w:lineRule="atLeast"/>
        <w:jc w:val="both"/>
        <w:rPr>
          <w:rFonts w:cs="Times New Roman"/>
          <w:iCs/>
        </w:rPr>
      </w:pPr>
      <w:r>
        <w:rPr>
          <w:rFonts w:cs="Times New Roman"/>
          <w:iCs/>
        </w:rPr>
        <w:t>Zamawiający przetwarza dane osobowe zebrane w postępowaniu o udzielenie zamówienia w</w:t>
      </w:r>
    </w:p>
    <w:p w:rsidR="00E92451" w:rsidRDefault="00E92451" w:rsidP="00E92451">
      <w:pPr>
        <w:pStyle w:val="Akapitzlist3"/>
        <w:spacing w:after="120" w:line="100" w:lineRule="atLeast"/>
        <w:ind w:left="0"/>
        <w:jc w:val="both"/>
        <w:rPr>
          <w:rFonts w:cs="Times New Roman"/>
          <w:iCs/>
        </w:rPr>
      </w:pPr>
      <w:r>
        <w:rPr>
          <w:rFonts w:cs="Times New Roman"/>
          <w:iCs/>
        </w:rPr>
        <w:t>sposób gwarantujący zabezpieczenie przed ich bezprawnym rozpowszechnianiem.</w:t>
      </w:r>
    </w:p>
    <w:p w:rsidR="00E92451" w:rsidRDefault="00E92451" w:rsidP="00E92451">
      <w:pPr>
        <w:pStyle w:val="Akapitzlist3"/>
        <w:spacing w:after="120" w:line="100" w:lineRule="atLeast"/>
        <w:ind w:left="360"/>
        <w:jc w:val="both"/>
        <w:rPr>
          <w:rFonts w:cs="Times New Roman"/>
          <w:iCs/>
        </w:rPr>
      </w:pPr>
    </w:p>
    <w:p w:rsidR="00E92451" w:rsidRDefault="00E92451" w:rsidP="00E92451">
      <w:pPr>
        <w:pStyle w:val="Akapitzlist10"/>
        <w:spacing w:line="100" w:lineRule="atLeast"/>
        <w:ind w:left="0"/>
        <w:jc w:val="both"/>
      </w:pPr>
      <w:r>
        <w:rPr>
          <w:rFonts w:cs="Arial"/>
          <w:b/>
          <w:i/>
          <w:sz w:val="18"/>
          <w:szCs w:val="18"/>
          <w:vertAlign w:val="superscript"/>
        </w:rPr>
        <w:lastRenderedPageBreak/>
        <w:t xml:space="preserve">* </w:t>
      </w:r>
      <w:r>
        <w:rPr>
          <w:rFonts w:cs="Arial"/>
          <w:b/>
          <w:i/>
          <w:sz w:val="18"/>
          <w:szCs w:val="18"/>
        </w:rPr>
        <w:t>Wyjaśnienie:</w:t>
      </w:r>
      <w:r>
        <w:rPr>
          <w:rFonts w:cs="Arial"/>
          <w:i/>
          <w:sz w:val="18"/>
          <w:szCs w:val="18"/>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rsidR="00E92451" w:rsidRDefault="00E92451" w:rsidP="00E92451">
      <w:pPr>
        <w:pStyle w:val="Akapitzlist10"/>
        <w:suppressAutoHyphens w:val="0"/>
        <w:spacing w:line="100" w:lineRule="atLeast"/>
        <w:ind w:left="0"/>
        <w:jc w:val="both"/>
      </w:pPr>
    </w:p>
    <w:p w:rsidR="00E92451" w:rsidRDefault="00E92451" w:rsidP="00E92451">
      <w:pPr>
        <w:pStyle w:val="Akapitzlist10"/>
        <w:suppressAutoHyphens w:val="0"/>
        <w:spacing w:line="100" w:lineRule="atLeast"/>
        <w:ind w:left="0"/>
        <w:jc w:val="both"/>
        <w:rPr>
          <w:rFonts w:cs="Times New Roman"/>
          <w:b/>
          <w:bCs/>
        </w:rPr>
      </w:pPr>
      <w:r>
        <w:rPr>
          <w:rFonts w:cs="Arial"/>
          <w:b/>
          <w:i/>
          <w:sz w:val="18"/>
          <w:szCs w:val="18"/>
          <w:vertAlign w:val="superscript"/>
        </w:rPr>
        <w:t xml:space="preserve">** </w:t>
      </w:r>
      <w:r>
        <w:rPr>
          <w:rFonts w:cs="Arial"/>
          <w:b/>
          <w:i/>
          <w:sz w:val="18"/>
          <w:szCs w:val="18"/>
        </w:rPr>
        <w:t>Wyjaśnienie:</w:t>
      </w:r>
      <w:r>
        <w:rPr>
          <w:rFonts w:cs="Arial"/>
          <w:i/>
          <w:sz w:val="18"/>
          <w:szCs w:val="18"/>
        </w:rPr>
        <w:t xml:space="preserve"> W postępowaniu o udzielenie zamówienia zgłoszenie żądania ograniczenia przetwarzania, o którym mowa w art. 18 ust. 1 rozporządzenia 2016/679, nie ogranicza przetwarzania danych osobowych do czasu zakończenia tego postępowania..</w:t>
      </w:r>
    </w:p>
    <w:p w:rsidR="00E92451" w:rsidRPr="007155B3" w:rsidRDefault="00E92451" w:rsidP="007155B3">
      <w:pPr>
        <w:spacing w:after="120" w:line="100" w:lineRule="atLeast"/>
        <w:jc w:val="both"/>
        <w:rPr>
          <w:rFonts w:cs="Times New Roman"/>
          <w:b/>
          <w:bCs/>
          <w:sz w:val="20"/>
          <w:szCs w:val="20"/>
        </w:rPr>
      </w:pPr>
      <w:r w:rsidRPr="00526E75">
        <w:rPr>
          <w:rFonts w:cs="Times New Roman"/>
          <w:b/>
          <w:bCs/>
          <w:sz w:val="20"/>
          <w:szCs w:val="20"/>
        </w:rPr>
        <w:t>Zamawiający udostępnia dane osobowe, o których mowa w art. 10 rozporządzenia RODO</w:t>
      </w:r>
      <w:r>
        <w:rPr>
          <w:rStyle w:val="Znakiprzypiswdolnych"/>
          <w:rFonts w:cs="Times New Roman"/>
          <w:b/>
          <w:bCs/>
          <w:sz w:val="20"/>
          <w:szCs w:val="20"/>
        </w:rPr>
        <w:t>1</w:t>
      </w:r>
      <w:r w:rsidRPr="00526E75">
        <w:rPr>
          <w:rFonts w:cs="Times New Roman"/>
          <w:b/>
          <w:bCs/>
          <w:sz w:val="20"/>
          <w:szCs w:val="20"/>
        </w:rPr>
        <w:t>, w celu umożliwienia korzystania ze środków ochrony prawnej, o których mowa w dziale IX ustawy Pzp, do upływu terminu na ich wniesienie.</w:t>
      </w:r>
    </w:p>
    <w:p w:rsidR="00E92451" w:rsidRPr="009E7DD4" w:rsidRDefault="00E92451" w:rsidP="00AF667F">
      <w:pPr>
        <w:pStyle w:val="Akapitzlist1"/>
        <w:tabs>
          <w:tab w:val="left" w:pos="1134"/>
        </w:tabs>
        <w:spacing w:after="120" w:line="100" w:lineRule="atLeast"/>
        <w:ind w:left="480"/>
        <w:jc w:val="both"/>
        <w:rPr>
          <w:rFonts w:cs="Times New Roman"/>
        </w:rPr>
      </w:pPr>
    </w:p>
    <w:p w:rsidR="006533A5" w:rsidRPr="006533A5" w:rsidRDefault="00E52286" w:rsidP="00E51E02">
      <w:pPr>
        <w:pStyle w:val="Akapitzlist1"/>
        <w:shd w:val="clear" w:color="auto" w:fill="F2F2F2"/>
        <w:ind w:left="357"/>
        <w:rPr>
          <w:rFonts w:cs="Times New Roman"/>
          <w:b/>
        </w:rPr>
      </w:pPr>
      <w:r w:rsidRPr="006533A5">
        <w:rPr>
          <w:rFonts w:cs="Times New Roman"/>
          <w:b/>
          <w:bCs/>
        </w:rPr>
        <w:t>Załączniki do IDW</w:t>
      </w:r>
    </w:p>
    <w:p w:rsidR="00B25AA0" w:rsidRPr="005F44A0" w:rsidRDefault="00B25AA0" w:rsidP="00E92451"/>
    <w:p w:rsidR="00E92451" w:rsidRPr="005F44A0" w:rsidRDefault="00E92451" w:rsidP="00E92451">
      <w:pPr>
        <w:pStyle w:val="Akapitzlist3"/>
        <w:numPr>
          <w:ilvl w:val="0"/>
          <w:numId w:val="1"/>
        </w:numPr>
        <w:tabs>
          <w:tab w:val="num" w:pos="0"/>
        </w:tabs>
        <w:ind w:left="360" w:hanging="76"/>
        <w:rPr>
          <w:rFonts w:cs="Times New Roman"/>
        </w:rPr>
      </w:pPr>
      <w:r w:rsidRPr="005F44A0">
        <w:rPr>
          <w:rFonts w:cs="Times New Roman"/>
        </w:rPr>
        <w:t>Formularz oferty wraz z załącznikami.</w:t>
      </w:r>
    </w:p>
    <w:p w:rsidR="00E92451" w:rsidRPr="005F44A0" w:rsidRDefault="00E92451" w:rsidP="00E92451">
      <w:pPr>
        <w:pStyle w:val="Akapitzlist3"/>
        <w:numPr>
          <w:ilvl w:val="0"/>
          <w:numId w:val="1"/>
        </w:numPr>
        <w:tabs>
          <w:tab w:val="num" w:pos="0"/>
        </w:tabs>
        <w:ind w:left="360" w:hanging="76"/>
        <w:rPr>
          <w:rFonts w:cs="Times New Roman"/>
        </w:rPr>
      </w:pPr>
      <w:r w:rsidRPr="005F44A0">
        <w:rPr>
          <w:rFonts w:cs="Times New Roman"/>
        </w:rPr>
        <w:t>Zobowiązanie do udostępnienia zasobów.</w:t>
      </w:r>
    </w:p>
    <w:p w:rsidR="00E92451" w:rsidRPr="005F44A0" w:rsidRDefault="00E92451" w:rsidP="005F44A0">
      <w:pPr>
        <w:pStyle w:val="Akapitzlist3"/>
        <w:numPr>
          <w:ilvl w:val="0"/>
          <w:numId w:val="1"/>
        </w:numPr>
        <w:tabs>
          <w:tab w:val="num" w:pos="0"/>
        </w:tabs>
        <w:ind w:left="709" w:hanging="425"/>
        <w:jc w:val="both"/>
        <w:rPr>
          <w:rFonts w:cs="Times New Roman"/>
        </w:rPr>
      </w:pPr>
      <w:r w:rsidRPr="005F44A0">
        <w:rPr>
          <w:rFonts w:cs="Times New Roman"/>
        </w:rPr>
        <w:t>Oświadczenie wykonawców wspólnie ubiegających się o udzielenie zamówienia, z którego wynika, które usługi wykonają poszczególni wykonawcy.</w:t>
      </w:r>
    </w:p>
    <w:p w:rsidR="00E92451" w:rsidRPr="005F44A0" w:rsidRDefault="00E92451" w:rsidP="00E92451">
      <w:pPr>
        <w:pStyle w:val="Akapitzlist3"/>
        <w:numPr>
          <w:ilvl w:val="0"/>
          <w:numId w:val="1"/>
        </w:numPr>
        <w:tabs>
          <w:tab w:val="num" w:pos="0"/>
        </w:tabs>
        <w:ind w:left="360" w:hanging="76"/>
        <w:rPr>
          <w:rFonts w:cs="Times New Roman"/>
        </w:rPr>
      </w:pPr>
      <w:r w:rsidRPr="005F44A0">
        <w:rPr>
          <w:rFonts w:cs="Times New Roman"/>
        </w:rPr>
        <w:t>Wykazy robót budowlanych.</w:t>
      </w:r>
    </w:p>
    <w:p w:rsidR="00E92451" w:rsidRPr="005F44A0" w:rsidRDefault="00E92451" w:rsidP="00E92451">
      <w:pPr>
        <w:pStyle w:val="Akapitzlist3"/>
        <w:numPr>
          <w:ilvl w:val="0"/>
          <w:numId w:val="1"/>
        </w:numPr>
        <w:tabs>
          <w:tab w:val="num" w:pos="0"/>
        </w:tabs>
        <w:ind w:left="360" w:hanging="76"/>
        <w:rPr>
          <w:rFonts w:cs="Times New Roman"/>
        </w:rPr>
      </w:pPr>
      <w:r w:rsidRPr="005F44A0">
        <w:rPr>
          <w:rFonts w:cs="Times New Roman"/>
        </w:rPr>
        <w:t>Wykaz osób.</w:t>
      </w:r>
    </w:p>
    <w:p w:rsidR="005F44A0" w:rsidRPr="005F44A0" w:rsidRDefault="005F44A0" w:rsidP="00E92451">
      <w:pPr>
        <w:pStyle w:val="Akapitzlist3"/>
        <w:numPr>
          <w:ilvl w:val="0"/>
          <w:numId w:val="1"/>
        </w:numPr>
        <w:tabs>
          <w:tab w:val="num" w:pos="0"/>
        </w:tabs>
        <w:ind w:left="360" w:hanging="76"/>
        <w:rPr>
          <w:rFonts w:cs="Times New Roman"/>
        </w:rPr>
      </w:pPr>
      <w:r w:rsidRPr="005F44A0">
        <w:rPr>
          <w:rFonts w:cs="Times New Roman"/>
        </w:rPr>
        <w:t>Wzór umowy</w:t>
      </w:r>
    </w:p>
    <w:p w:rsidR="005F44A0" w:rsidRPr="005F44A0" w:rsidRDefault="005F44A0" w:rsidP="005F44A0">
      <w:pPr>
        <w:pStyle w:val="Akapitzlist3"/>
        <w:numPr>
          <w:ilvl w:val="0"/>
          <w:numId w:val="1"/>
        </w:numPr>
        <w:tabs>
          <w:tab w:val="num" w:pos="0"/>
        </w:tabs>
        <w:ind w:left="360" w:hanging="76"/>
        <w:rPr>
          <w:rFonts w:cs="Times New Roman"/>
        </w:rPr>
      </w:pPr>
      <w:r w:rsidRPr="005F44A0">
        <w:rPr>
          <w:rFonts w:cs="Times New Roman"/>
        </w:rPr>
        <w:t xml:space="preserve">Dokumentacja projektowa Projekty budowlane, </w:t>
      </w:r>
      <w:r w:rsidR="00E92451" w:rsidRPr="005F44A0">
        <w:rPr>
          <w:rFonts w:cs="Times New Roman"/>
        </w:rPr>
        <w:t xml:space="preserve">Specyfikacje techniczne wykonania i </w:t>
      </w:r>
    </w:p>
    <w:p w:rsidR="00E92451" w:rsidRPr="005F44A0" w:rsidRDefault="003F4BC9" w:rsidP="005F44A0">
      <w:pPr>
        <w:pStyle w:val="Akapitzlist3"/>
        <w:tabs>
          <w:tab w:val="num" w:pos="0"/>
        </w:tabs>
        <w:ind w:left="360"/>
        <w:rPr>
          <w:rFonts w:cs="Times New Roman"/>
        </w:rPr>
      </w:pPr>
      <w:r>
        <w:rPr>
          <w:rFonts w:cs="Times New Roman"/>
        </w:rPr>
        <w:t xml:space="preserve">      </w:t>
      </w:r>
      <w:r w:rsidR="00E92451" w:rsidRPr="005F44A0">
        <w:rPr>
          <w:rFonts w:cs="Times New Roman"/>
        </w:rPr>
        <w:t>odbioru robót.</w:t>
      </w:r>
      <w:r>
        <w:rPr>
          <w:rFonts w:cs="Times New Roman"/>
        </w:rPr>
        <w:t xml:space="preserve"> </w:t>
      </w:r>
      <w:r w:rsidR="00E92451" w:rsidRPr="005F44A0">
        <w:rPr>
          <w:rFonts w:cs="Times New Roman"/>
        </w:rPr>
        <w:t xml:space="preserve">Przedmiary robót </w:t>
      </w:r>
    </w:p>
    <w:p w:rsidR="00E92451" w:rsidRPr="005F44A0" w:rsidRDefault="00E92451" w:rsidP="00E92451">
      <w:pPr>
        <w:pStyle w:val="Akapitzlist3"/>
        <w:numPr>
          <w:ilvl w:val="0"/>
          <w:numId w:val="1"/>
        </w:numPr>
        <w:tabs>
          <w:tab w:val="num" w:pos="0"/>
        </w:tabs>
        <w:ind w:left="360" w:hanging="76"/>
      </w:pPr>
      <w:r w:rsidRPr="005F44A0">
        <w:rPr>
          <w:rFonts w:cs="Times New Roman"/>
        </w:rPr>
        <w:t>Identyfikator postępowania.</w:t>
      </w:r>
    </w:p>
    <w:p w:rsidR="008954C7" w:rsidRDefault="008954C7" w:rsidP="00EB3856">
      <w:pPr>
        <w:pStyle w:val="Akapitzlist1"/>
        <w:spacing w:after="160"/>
        <w:ind w:left="0"/>
      </w:pPr>
    </w:p>
    <w:sectPr w:rsidR="008954C7" w:rsidSect="006533A5">
      <w:headerReference w:type="default" r:id="rId16"/>
      <w:pgSz w:w="11906" w:h="16838"/>
      <w:pgMar w:top="1134" w:right="1134" w:bottom="1134" w:left="1843"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525" w:rsidRDefault="001E6525">
      <w:r>
        <w:separator/>
      </w:r>
    </w:p>
  </w:endnote>
  <w:endnote w:type="continuationSeparator" w:id="1">
    <w:p w:rsidR="001E6525" w:rsidRDefault="001E6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font289">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525" w:rsidRDefault="001E6525">
      <w:r>
        <w:separator/>
      </w:r>
    </w:p>
  </w:footnote>
  <w:footnote w:type="continuationSeparator" w:id="1">
    <w:p w:rsidR="001E6525" w:rsidRDefault="001E6525">
      <w:r>
        <w:continuationSeparator/>
      </w:r>
    </w:p>
  </w:footnote>
  <w:footnote w:id="2">
    <w:p w:rsidR="008A4D68" w:rsidRDefault="008A4D68">
      <w:r>
        <w:rPr>
          <w:rStyle w:val="Znakiprzypiswdolnych"/>
        </w:rPr>
        <w:footnoteRef/>
      </w:r>
      <w:r w:rsidRPr="00A967EF">
        <w:rPr>
          <w:rFonts w:cs="Times New Roman"/>
          <w:sz w:val="18"/>
          <w:szCs w:val="18"/>
        </w:rPr>
        <w:t>Dotyczy zamówień na roboty budowlane i usługi</w:t>
      </w:r>
    </w:p>
    <w:p w:rsidR="008A4D68" w:rsidRDefault="008A4D68">
      <w:pPr>
        <w:pStyle w:val="Tekstprzypisudolnego1"/>
        <w:pageBreakBefore/>
      </w:pPr>
    </w:p>
  </w:footnote>
  <w:footnote w:id="3">
    <w:p w:rsidR="008A4D68" w:rsidRDefault="008A4D68">
      <w:pPr>
        <w:pStyle w:val="Tekstprzypisudolnego"/>
      </w:pPr>
      <w:r>
        <w:rPr>
          <w:rStyle w:val="Odwoanieprzypisudolnego"/>
        </w:rPr>
        <w:footnoteRef/>
      </w:r>
      <w:r w:rsidRPr="00926101">
        <w:rPr>
          <w:rFonts w:cs="Times New Roman"/>
          <w:sz w:val="16"/>
          <w:szCs w:val="16"/>
        </w:rPr>
        <w:t>Zamawiający może zdecydować o prowadzeniu komunikacji z wykonawcami wyłącznie za pośrednictwem miniPortalu.</w:t>
      </w:r>
    </w:p>
  </w:footnote>
  <w:footnote w:id="4">
    <w:p w:rsidR="008A4D68" w:rsidRPr="00926101" w:rsidRDefault="008A4D68">
      <w:pPr>
        <w:pStyle w:val="Tekstprzypisudolnego"/>
        <w:rPr>
          <w:sz w:val="16"/>
          <w:szCs w:val="16"/>
        </w:rPr>
      </w:pPr>
      <w:r>
        <w:rPr>
          <w:rStyle w:val="Odwoanieprzypisudolnego"/>
        </w:rPr>
        <w:footnoteRef/>
      </w:r>
      <w:r>
        <w:rPr>
          <w:rStyle w:val="Odwoanieprzypisudolnego1"/>
        </w:rPr>
        <w:tab/>
      </w:r>
      <w:r w:rsidRPr="00926101">
        <w:rPr>
          <w:rFonts w:cs="Times New Roman"/>
          <w:sz w:val="16"/>
          <w:szCs w:val="16"/>
        </w:rPr>
        <w:t>w tym dokumenty, o których mowa w art. 94 ust. 2 Pzp – zakłady pracy chronionej .</w:t>
      </w:r>
    </w:p>
  </w:footnote>
  <w:footnote w:id="5">
    <w:p w:rsidR="008A4D68" w:rsidRDefault="008A4D68">
      <w:pPr>
        <w:pStyle w:val="Tekstprzypisudolnego"/>
      </w:pPr>
      <w:r w:rsidRPr="00926101">
        <w:rPr>
          <w:rStyle w:val="Odwoanieprzypisudolnego"/>
          <w:sz w:val="16"/>
          <w:szCs w:val="16"/>
        </w:rPr>
        <w:footnoteRef/>
      </w:r>
      <w:r w:rsidRPr="00926101">
        <w:rPr>
          <w:sz w:val="16"/>
          <w:szCs w:val="16"/>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 zaświadczenie 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zaświadczeń wykonawcy, podmiotu udostępniającego zasoby oraz podwykonawcy.</w:t>
      </w:r>
    </w:p>
  </w:footnote>
  <w:footnote w:id="6">
    <w:p w:rsidR="008A4D68" w:rsidRPr="00926101" w:rsidRDefault="008A4D68">
      <w:pPr>
        <w:pStyle w:val="Tekstprzypisudolnego"/>
        <w:rPr>
          <w:sz w:val="16"/>
          <w:szCs w:val="16"/>
        </w:rPr>
      </w:pPr>
      <w:r>
        <w:rPr>
          <w:rStyle w:val="Odwoanieprzypisudolnego"/>
        </w:rPr>
        <w:footnoteRef/>
      </w:r>
      <w:r w:rsidRPr="00926101">
        <w:rPr>
          <w:rFonts w:cs="Times New Roman"/>
          <w:sz w:val="16"/>
          <w:szCs w:val="16"/>
        </w:rPr>
        <w:t>w tym dokumenty, o których mowa w art. 94 ust. 2 Pzp</w:t>
      </w:r>
      <w:r w:rsidR="00DD3136">
        <w:rPr>
          <w:rFonts w:cs="Times New Roman"/>
          <w:sz w:val="16"/>
          <w:szCs w:val="16"/>
        </w:rPr>
        <w:t xml:space="preserve"> </w:t>
      </w:r>
      <w:r w:rsidRPr="00926101">
        <w:rPr>
          <w:rFonts w:cs="Times New Roman"/>
          <w:sz w:val="16"/>
          <w:szCs w:val="16"/>
        </w:rPr>
        <w:t>- zakłady pracy chronionej</w:t>
      </w:r>
    </w:p>
  </w:footnote>
  <w:footnote w:id="7">
    <w:p w:rsidR="008A4D68" w:rsidRPr="00926101" w:rsidRDefault="008A4D68" w:rsidP="00B37435">
      <w:pPr>
        <w:rPr>
          <w:sz w:val="16"/>
          <w:szCs w:val="16"/>
        </w:rPr>
      </w:pPr>
      <w:r w:rsidRPr="00926101">
        <w:rPr>
          <w:rStyle w:val="Odwoanieprzypisudolnego"/>
          <w:sz w:val="16"/>
          <w:szCs w:val="16"/>
        </w:rPr>
        <w:footnoteRef/>
      </w:r>
      <w:r w:rsidRPr="00926101">
        <w:rPr>
          <w:rFonts w:cs="Times New Roman"/>
          <w:sz w:val="16"/>
          <w:szCs w:val="16"/>
        </w:rPr>
        <w:t>w tym dokumentów, o których mowa w art. 94 ust. 2 Pzp</w:t>
      </w:r>
      <w:r w:rsidR="00DD3136">
        <w:rPr>
          <w:rFonts w:cs="Times New Roman"/>
          <w:sz w:val="16"/>
          <w:szCs w:val="16"/>
        </w:rPr>
        <w:t xml:space="preserve"> </w:t>
      </w:r>
      <w:r w:rsidRPr="00926101">
        <w:rPr>
          <w:rFonts w:cs="Times New Roman"/>
          <w:sz w:val="16"/>
          <w:szCs w:val="16"/>
        </w:rPr>
        <w:t>jw</w:t>
      </w:r>
    </w:p>
  </w:footnote>
  <w:footnote w:id="8">
    <w:p w:rsidR="008A4D68" w:rsidRPr="00926101" w:rsidRDefault="008A4D68">
      <w:pPr>
        <w:pStyle w:val="Tekstprzypisudolnego"/>
        <w:rPr>
          <w:sz w:val="16"/>
          <w:szCs w:val="16"/>
        </w:rPr>
      </w:pPr>
      <w:r w:rsidRPr="00926101">
        <w:rPr>
          <w:rStyle w:val="Odwoanieprzypisudolnego"/>
          <w:sz w:val="16"/>
          <w:szCs w:val="16"/>
        </w:rPr>
        <w:footnoteRef/>
      </w:r>
      <w:r w:rsidRPr="00926101">
        <w:rPr>
          <w:rFonts w:cs="Times New Roman"/>
          <w:sz w:val="16"/>
          <w:szCs w:val="16"/>
        </w:rPr>
        <w:t>gdy ma zastosowanie, także dokumenty, o których mowa w art. 94 ust. 2 Pzp</w:t>
      </w:r>
    </w:p>
  </w:footnote>
  <w:footnote w:id="9">
    <w:p w:rsidR="008A4D68" w:rsidRPr="00B37435" w:rsidRDefault="008A4D68" w:rsidP="00B37435">
      <w:pPr>
        <w:rPr>
          <w:sz w:val="20"/>
          <w:szCs w:val="20"/>
        </w:rPr>
      </w:pPr>
      <w:r w:rsidRPr="00926101">
        <w:rPr>
          <w:rStyle w:val="Odwoanieprzypisudolnego"/>
          <w:sz w:val="16"/>
          <w:szCs w:val="16"/>
        </w:rPr>
        <w:footnoteRef/>
      </w:r>
      <w:r w:rsidRPr="00926101">
        <w:rPr>
          <w:sz w:val="16"/>
          <w:szCs w:val="16"/>
        </w:rPr>
        <w:t>gdy ma zastosowanie także dokumenty, o których mowa w art. 94 ust. 2 Pzp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D68" w:rsidRDefault="008A4D68" w:rsidP="009A7001">
    <w:pPr>
      <w:pStyle w:val="Nagwek"/>
      <w:jc w:val="center"/>
      <w:rPr>
        <w:rFonts w:cs="Times New Roman"/>
        <w:sz w:val="20"/>
        <w:szCs w:val="20"/>
      </w:rPr>
    </w:pPr>
    <w:r>
      <w:rPr>
        <w:noProof/>
        <w:lang w:eastAsia="pl-PL" w:bidi="ar-SA"/>
      </w:rPr>
      <w:drawing>
        <wp:inline distT="0" distB="0" distL="0" distR="0">
          <wp:extent cx="2000250" cy="638068"/>
          <wp:effectExtent l="0" t="0" r="0" b="0"/>
          <wp:docPr id="4" name="Obraz 4" descr="Budowa świetlicy wiejskiej w miejscowości Groch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dowa świetlicy wiejskiej w miejscowości Grochow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76854" cy="726303"/>
                  </a:xfrm>
                  <a:prstGeom prst="rect">
                    <a:avLst/>
                  </a:prstGeom>
                  <a:noFill/>
                  <a:ln>
                    <a:noFill/>
                  </a:ln>
                </pic:spPr>
              </pic:pic>
            </a:graphicData>
          </a:graphic>
        </wp:inline>
      </w:drawing>
    </w:r>
  </w:p>
  <w:p w:rsidR="008A4D68" w:rsidRPr="00837991" w:rsidRDefault="008A4D68" w:rsidP="00C51C64">
    <w:pPr>
      <w:pStyle w:val="Nagwek"/>
      <w:jc w:val="center"/>
      <w:rPr>
        <w:rFonts w:cs="Times New Roman"/>
        <w:b/>
        <w:sz w:val="22"/>
        <w:szCs w:val="22"/>
      </w:rPr>
    </w:pPr>
    <w:r w:rsidRPr="00837991">
      <w:rPr>
        <w:rFonts w:cs="Times New Roman"/>
        <w:b/>
        <w:sz w:val="22"/>
        <w:szCs w:val="22"/>
      </w:rPr>
      <w:t>„Budowa i modernizacja infrastruktury drogowej wraz z budową infrastruktury oświetleniowej w Gminie Dobryszyce”</w:t>
    </w:r>
  </w:p>
  <w:p w:rsidR="008A4D68" w:rsidRPr="00B14604" w:rsidRDefault="008A4D68" w:rsidP="00F27C1B">
    <w:pPr>
      <w:pStyle w:val="Nagwek"/>
      <w:pBdr>
        <w:bottom w:val="single" w:sz="4" w:space="1" w:color="auto"/>
      </w:pBdr>
      <w:rPr>
        <w:rFonts w:cs="Times New Roman"/>
        <w:b/>
        <w:i/>
        <w:sz w:val="20"/>
        <w:szCs w:val="20"/>
      </w:rPr>
    </w:pPr>
    <w:r>
      <w:rPr>
        <w:rFonts w:cs="Times New Roman"/>
        <w:b/>
        <w:i/>
        <w:sz w:val="20"/>
        <w:szCs w:val="20"/>
      </w:rPr>
      <w:t>Zadanie dofinansowan</w:t>
    </w:r>
    <w:r w:rsidRPr="00B14604">
      <w:rPr>
        <w:rFonts w:cs="Times New Roman"/>
        <w:b/>
        <w:i/>
        <w:sz w:val="20"/>
        <w:szCs w:val="20"/>
      </w:rPr>
      <w:t>e z</w:t>
    </w:r>
    <w:r>
      <w:rPr>
        <w:rFonts w:cs="Times New Roman"/>
        <w:b/>
        <w:i/>
        <w:sz w:val="20"/>
        <w:szCs w:val="20"/>
      </w:rPr>
      <w:t xml:space="preserve"> Programu </w:t>
    </w:r>
    <w:r w:rsidRPr="00B14604">
      <w:rPr>
        <w:rFonts w:cs="Times New Roman"/>
        <w:b/>
        <w:i/>
        <w:sz w:val="20"/>
        <w:szCs w:val="20"/>
      </w:rPr>
      <w:t>Rządow</w:t>
    </w:r>
    <w:r>
      <w:rPr>
        <w:rFonts w:cs="Times New Roman"/>
        <w:b/>
        <w:i/>
        <w:sz w:val="20"/>
        <w:szCs w:val="20"/>
      </w:rPr>
      <w:t>y Fundusz</w:t>
    </w:r>
    <w:r w:rsidRPr="00B14604">
      <w:rPr>
        <w:rFonts w:cs="Times New Roman"/>
        <w:b/>
        <w:i/>
        <w:sz w:val="20"/>
        <w:szCs w:val="20"/>
      </w:rPr>
      <w:t xml:space="preserve"> Polski Ład: Program Inwestycji Strategicznych.</w:t>
    </w:r>
  </w:p>
  <w:p w:rsidR="008A4D68" w:rsidRPr="00C03919" w:rsidRDefault="008A4D68" w:rsidP="00C03919">
    <w:pPr>
      <w:pStyle w:val="Nagwek"/>
      <w:tabs>
        <w:tab w:val="clear" w:pos="4536"/>
        <w:tab w:val="clear" w:pos="9072"/>
        <w:tab w:val="center" w:pos="4464"/>
        <w:tab w:val="right" w:pos="8929"/>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6E494BC"/>
    <w:lvl w:ilvl="0">
      <w:start w:val="1"/>
      <w:numFmt w:val="decimal"/>
      <w:lvlText w:val="%1."/>
      <w:lvlJc w:val="left"/>
      <w:pPr>
        <w:tabs>
          <w:tab w:val="num" w:pos="-210"/>
        </w:tabs>
        <w:ind w:left="-210" w:hanging="360"/>
      </w:pPr>
      <w:rPr>
        <w:b/>
        <w:sz w:val="20"/>
        <w:szCs w:val="20"/>
      </w:rPr>
    </w:lvl>
    <w:lvl w:ilvl="1">
      <w:start w:val="1"/>
      <w:numFmt w:val="bullet"/>
      <w:lvlText w:val=""/>
      <w:lvlJc w:val="left"/>
      <w:pPr>
        <w:tabs>
          <w:tab w:val="num" w:pos="150"/>
        </w:tabs>
        <w:ind w:left="150" w:hanging="360"/>
      </w:pPr>
      <w:rPr>
        <w:rFonts w:ascii="Wingdings" w:hAnsi="Wingdings" w:cs="Wingdings" w:hint="default"/>
        <w:sz w:val="20"/>
        <w:szCs w:val="20"/>
      </w:rPr>
    </w:lvl>
    <w:lvl w:ilvl="2">
      <w:start w:val="1"/>
      <w:numFmt w:val="bullet"/>
      <w:lvlText w:val=""/>
      <w:lvlJc w:val="left"/>
      <w:pPr>
        <w:tabs>
          <w:tab w:val="num" w:pos="510"/>
        </w:tabs>
        <w:ind w:left="510" w:hanging="360"/>
      </w:pPr>
      <w:rPr>
        <w:rFonts w:ascii="Wingdings" w:hAnsi="Wingdings" w:cs="Wingdings" w:hint="default"/>
        <w:szCs w:val="20"/>
      </w:rPr>
    </w:lvl>
    <w:lvl w:ilvl="3">
      <w:start w:val="1"/>
      <w:numFmt w:val="bullet"/>
      <w:lvlText w:val="o"/>
      <w:lvlJc w:val="left"/>
      <w:pPr>
        <w:tabs>
          <w:tab w:val="num" w:pos="870"/>
        </w:tabs>
        <w:ind w:left="870" w:hanging="360"/>
      </w:pPr>
      <w:rPr>
        <w:rFonts w:ascii="Courier New" w:hAnsi="Courier New" w:cs="Courier New" w:hint="default"/>
        <w:sz w:val="20"/>
        <w:szCs w:val="20"/>
      </w:rPr>
    </w:lvl>
    <w:lvl w:ilvl="4">
      <w:start w:val="1"/>
      <w:numFmt w:val="bullet"/>
      <w:lvlText w:val="◦"/>
      <w:lvlJc w:val="left"/>
      <w:pPr>
        <w:tabs>
          <w:tab w:val="num" w:pos="1230"/>
        </w:tabs>
        <w:ind w:left="1230" w:hanging="360"/>
      </w:pPr>
      <w:rPr>
        <w:rFonts w:ascii="OpenSymbol" w:hAnsi="OpenSymbol" w:cs="OpenSymbol"/>
      </w:rPr>
    </w:lvl>
    <w:lvl w:ilvl="5">
      <w:start w:val="1"/>
      <w:numFmt w:val="bullet"/>
      <w:lvlText w:val="▪"/>
      <w:lvlJc w:val="left"/>
      <w:pPr>
        <w:tabs>
          <w:tab w:val="num" w:pos="1590"/>
        </w:tabs>
        <w:ind w:left="1590" w:hanging="360"/>
      </w:pPr>
      <w:rPr>
        <w:rFonts w:ascii="OpenSymbol" w:hAnsi="OpenSymbol" w:cs="OpenSymbol"/>
      </w:rPr>
    </w:lvl>
    <w:lvl w:ilvl="6">
      <w:start w:val="1"/>
      <w:numFmt w:val="bullet"/>
      <w:lvlText w:val=""/>
      <w:lvlJc w:val="left"/>
      <w:pPr>
        <w:tabs>
          <w:tab w:val="num" w:pos="1950"/>
        </w:tabs>
        <w:ind w:left="1950" w:hanging="360"/>
      </w:pPr>
      <w:rPr>
        <w:rFonts w:ascii="Symbol" w:hAnsi="Symbol" w:cs="OpenSymbol"/>
        <w:sz w:val="20"/>
        <w:szCs w:val="20"/>
      </w:rPr>
    </w:lvl>
    <w:lvl w:ilvl="7">
      <w:start w:val="1"/>
      <w:numFmt w:val="bullet"/>
      <w:lvlText w:val="◦"/>
      <w:lvlJc w:val="left"/>
      <w:pPr>
        <w:tabs>
          <w:tab w:val="num" w:pos="2310"/>
        </w:tabs>
        <w:ind w:left="2310" w:hanging="360"/>
      </w:pPr>
      <w:rPr>
        <w:rFonts w:ascii="OpenSymbol" w:hAnsi="OpenSymbol" w:cs="OpenSymbol"/>
      </w:rPr>
    </w:lvl>
    <w:lvl w:ilvl="8">
      <w:start w:val="1"/>
      <w:numFmt w:val="bullet"/>
      <w:lvlText w:val="▪"/>
      <w:lvlJc w:val="left"/>
      <w:pPr>
        <w:tabs>
          <w:tab w:val="num" w:pos="2670"/>
        </w:tabs>
        <w:ind w:left="267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357"/>
        </w:tabs>
        <w:ind w:left="357" w:hanging="360"/>
      </w:pPr>
      <w:rPr>
        <w:rFonts w:ascii="Symbol" w:hAnsi="Symbol" w:cs="OpenSymbol"/>
        <w:sz w:val="20"/>
        <w:szCs w:val="20"/>
      </w:rPr>
    </w:lvl>
    <w:lvl w:ilvl="1">
      <w:start w:val="1"/>
      <w:numFmt w:val="bullet"/>
      <w:lvlText w:val=""/>
      <w:lvlJc w:val="left"/>
      <w:pPr>
        <w:tabs>
          <w:tab w:val="num" w:pos="717"/>
        </w:tabs>
        <w:ind w:left="717" w:hanging="360"/>
      </w:pPr>
      <w:rPr>
        <w:rFonts w:ascii="Wingdings" w:hAnsi="Wingdings" w:cs="Wingdings" w:hint="default"/>
        <w:b/>
        <w:sz w:val="20"/>
        <w:szCs w:val="20"/>
      </w:rPr>
    </w:lvl>
    <w:lvl w:ilvl="2">
      <w:start w:val="1"/>
      <w:numFmt w:val="bullet"/>
      <w:lvlText w:val=""/>
      <w:lvlJc w:val="left"/>
      <w:pPr>
        <w:tabs>
          <w:tab w:val="num" w:pos="1077"/>
        </w:tabs>
        <w:ind w:left="1077" w:hanging="360"/>
      </w:pPr>
      <w:rPr>
        <w:rFonts w:ascii="Wingdings" w:hAnsi="Wingdings" w:cs="Wingdings" w:hint="default"/>
        <w:szCs w:val="20"/>
      </w:rPr>
    </w:lvl>
    <w:lvl w:ilvl="3">
      <w:start w:val="1"/>
      <w:numFmt w:val="bullet"/>
      <w:lvlText w:val="o"/>
      <w:lvlJc w:val="left"/>
      <w:pPr>
        <w:tabs>
          <w:tab w:val="num" w:pos="1437"/>
        </w:tabs>
        <w:ind w:left="1437" w:hanging="360"/>
      </w:pPr>
      <w:rPr>
        <w:rFonts w:ascii="Courier New" w:hAnsi="Courier New" w:cs="Courier New" w:hint="default"/>
        <w:sz w:val="20"/>
        <w:szCs w:val="20"/>
      </w:rPr>
    </w:lvl>
    <w:lvl w:ilvl="4">
      <w:start w:val="1"/>
      <w:numFmt w:val="bullet"/>
      <w:lvlText w:val="◦"/>
      <w:lvlJc w:val="left"/>
      <w:pPr>
        <w:tabs>
          <w:tab w:val="num" w:pos="1797"/>
        </w:tabs>
        <w:ind w:left="1797" w:hanging="360"/>
      </w:pPr>
      <w:rPr>
        <w:rFonts w:ascii="OpenSymbol" w:hAnsi="OpenSymbol" w:cs="OpenSymbol"/>
      </w:rPr>
    </w:lvl>
    <w:lvl w:ilvl="5">
      <w:start w:val="1"/>
      <w:numFmt w:val="bullet"/>
      <w:lvlText w:val="▪"/>
      <w:lvlJc w:val="left"/>
      <w:pPr>
        <w:tabs>
          <w:tab w:val="num" w:pos="2157"/>
        </w:tabs>
        <w:ind w:left="2157" w:hanging="360"/>
      </w:pPr>
      <w:rPr>
        <w:rFonts w:ascii="OpenSymbol" w:hAnsi="OpenSymbol" w:cs="OpenSymbol"/>
      </w:rPr>
    </w:lvl>
    <w:lvl w:ilvl="6">
      <w:start w:val="1"/>
      <w:numFmt w:val="bullet"/>
      <w:lvlText w:val=""/>
      <w:lvlJc w:val="left"/>
      <w:pPr>
        <w:tabs>
          <w:tab w:val="num" w:pos="2517"/>
        </w:tabs>
        <w:ind w:left="2517" w:hanging="360"/>
      </w:pPr>
      <w:rPr>
        <w:rFonts w:ascii="Symbol" w:hAnsi="Symbol" w:cs="OpenSymbol"/>
        <w:sz w:val="20"/>
        <w:szCs w:val="20"/>
      </w:rPr>
    </w:lvl>
    <w:lvl w:ilvl="7">
      <w:start w:val="1"/>
      <w:numFmt w:val="bullet"/>
      <w:lvlText w:val="◦"/>
      <w:lvlJc w:val="left"/>
      <w:pPr>
        <w:tabs>
          <w:tab w:val="num" w:pos="2877"/>
        </w:tabs>
        <w:ind w:left="2877" w:hanging="360"/>
      </w:pPr>
      <w:rPr>
        <w:rFonts w:ascii="OpenSymbol" w:hAnsi="OpenSymbol" w:cs="OpenSymbol"/>
      </w:rPr>
    </w:lvl>
    <w:lvl w:ilvl="8">
      <w:start w:val="1"/>
      <w:numFmt w:val="bullet"/>
      <w:lvlText w:val="▪"/>
      <w:lvlJc w:val="left"/>
      <w:pPr>
        <w:tabs>
          <w:tab w:val="num" w:pos="3237"/>
        </w:tabs>
        <w:ind w:left="3237" w:hanging="360"/>
      </w:pPr>
      <w:rPr>
        <w:rFonts w:ascii="OpenSymbol" w:hAnsi="OpenSymbol" w:cs="OpenSymbol"/>
      </w:rPr>
    </w:lvl>
  </w:abstractNum>
  <w:abstractNum w:abstractNumId="2">
    <w:nsid w:val="00000003"/>
    <w:multiLevelType w:val="multilevel"/>
    <w:tmpl w:val="48346C68"/>
    <w:name w:val="WW8Num3"/>
    <w:lvl w:ilvl="0">
      <w:start w:val="1"/>
      <w:numFmt w:val="decimal"/>
      <w:lvlText w:val="%1."/>
      <w:lvlJc w:val="left"/>
      <w:pPr>
        <w:tabs>
          <w:tab w:val="num" w:pos="0"/>
        </w:tabs>
        <w:ind w:left="720" w:hanging="360"/>
      </w:pPr>
      <w:rPr>
        <w:rFonts w:cs="Times New Roman"/>
        <w:kern w:val="1"/>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1146" w:hanging="360"/>
      </w:pPr>
      <w:rPr>
        <w:rFonts w:ascii="Times New Roman" w:hAnsi="Times New Roman" w:cs="Times New Roman"/>
        <w:b w:val="0"/>
        <w:bCs w:val="0"/>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1146" w:hanging="360"/>
      </w:pPr>
      <w:rPr>
        <w:rFonts w:ascii="Times New Roman" w:hAnsi="Times New Roman" w:cs="Times New Roman"/>
        <w:b w:val="0"/>
        <w:bCs w:val="0"/>
        <w:i/>
        <w:iCs/>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6">
    <w:nsid w:val="00000007"/>
    <w:multiLevelType w:val="multilevel"/>
    <w:tmpl w:val="D0B2CFC8"/>
    <w:lvl w:ilvl="0">
      <w:start w:val="1"/>
      <w:numFmt w:val="decimal"/>
      <w:lvlText w:val="%1."/>
      <w:lvlJc w:val="left"/>
      <w:pPr>
        <w:ind w:left="360" w:hanging="360"/>
      </w:pPr>
      <w:rPr>
        <w:rFonts w:ascii="Times New Roman" w:hAnsi="Times New Roman" w:cs="Book Antiqua"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0000008"/>
    <w:multiLevelType w:val="multilevel"/>
    <w:tmpl w:val="A0AC72AE"/>
    <w:name w:val="WW8Num8"/>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decimal"/>
      <w:lvlText w:val="%2.%3)"/>
      <w:lvlJc w:val="right"/>
      <w:pPr>
        <w:tabs>
          <w:tab w:val="num" w:pos="0"/>
        </w:tabs>
        <w:ind w:left="2160" w:hanging="180"/>
      </w:pPr>
      <w:rPr>
        <w:rFonts w:eastAsia="Times New Roman"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E1F4D582"/>
    <w:name w:val="WW8Num9"/>
    <w:lvl w:ilvl="0">
      <w:start w:val="2"/>
      <w:numFmt w:val="decimal"/>
      <w:lvlText w:val="%1."/>
      <w:lvlJc w:val="left"/>
      <w:pPr>
        <w:tabs>
          <w:tab w:val="num" w:pos="0"/>
        </w:tabs>
        <w:ind w:left="360" w:hanging="360"/>
      </w:pPr>
      <w:rPr>
        <w:rFonts w:ascii="Wingdings" w:eastAsia="MS Mincho" w:hAnsi="Wingdings" w:cs="Wingdings"/>
        <w:color w:val="00000A"/>
        <w:kern w:val="1"/>
        <w:sz w:val="24"/>
        <w:szCs w:val="24"/>
      </w:rPr>
    </w:lvl>
    <w:lvl w:ilvl="1">
      <w:start w:val="1"/>
      <w:numFmt w:val="decimal"/>
      <w:lvlText w:val="%1.%2."/>
      <w:lvlJc w:val="left"/>
      <w:pPr>
        <w:tabs>
          <w:tab w:val="num" w:pos="0"/>
        </w:tabs>
        <w:ind w:left="720" w:hanging="360"/>
      </w:pPr>
      <w:rPr>
        <w:rFonts w:ascii="Times New Roman" w:eastAsia="Times" w:hAnsi="Times New Roman" w:cs="Times New Roman" w:hint="default"/>
        <w:b/>
        <w:bCs/>
        <w:color w:val="auto"/>
        <w:sz w:val="24"/>
        <w:szCs w:val="24"/>
      </w:rPr>
    </w:lvl>
    <w:lvl w:ilvl="2">
      <w:start w:val="1"/>
      <w:numFmt w:val="decimal"/>
      <w:lvlText w:val="%2.%3)"/>
      <w:lvlJc w:val="left"/>
      <w:pPr>
        <w:tabs>
          <w:tab w:val="num" w:pos="0"/>
        </w:tabs>
        <w:ind w:left="1440" w:hanging="720"/>
      </w:pPr>
      <w:rPr>
        <w:rFonts w:ascii="Wingdings" w:hAnsi="Wingdings" w:cs="Wingdings"/>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9">
    <w:nsid w:val="0000000A"/>
    <w:multiLevelType w:val="multilevel"/>
    <w:tmpl w:val="0000000A"/>
    <w:name w:val="WW8Num10"/>
    <w:lvl w:ilvl="0">
      <w:start w:val="1"/>
      <w:numFmt w:val="lowerLetter"/>
      <w:lvlText w:val="%1)"/>
      <w:lvlJc w:val="left"/>
      <w:pPr>
        <w:tabs>
          <w:tab w:val="num" w:pos="0"/>
        </w:tabs>
        <w:ind w:left="1211" w:hanging="360"/>
      </w:pPr>
      <w:rPr>
        <w:rFonts w:ascii="Times New Roman" w:hAnsi="Times New Roman" w:cs="Times New Roman"/>
        <w:color w:val="00000A"/>
        <w:sz w:val="24"/>
        <w:szCs w:val="24"/>
      </w:rPr>
    </w:lvl>
    <w:lvl w:ilvl="1">
      <w:start w:val="1"/>
      <w:numFmt w:val="lowerLetter"/>
      <w:lvlText w:val="%2."/>
      <w:lvlJc w:val="left"/>
      <w:pPr>
        <w:tabs>
          <w:tab w:val="num" w:pos="0"/>
        </w:tabs>
        <w:ind w:left="1931" w:hanging="360"/>
      </w:pPr>
      <w:rPr>
        <w:rFonts w:ascii="Courier New" w:hAnsi="Courier New" w:cs="Courier New"/>
      </w:rPr>
    </w:lvl>
    <w:lvl w:ilvl="2">
      <w:start w:val="1"/>
      <w:numFmt w:val="lowerRoman"/>
      <w:lvlText w:val="%2.%3."/>
      <w:lvlJc w:val="right"/>
      <w:pPr>
        <w:tabs>
          <w:tab w:val="num" w:pos="0"/>
        </w:tabs>
        <w:ind w:left="2651" w:hanging="180"/>
      </w:pPr>
      <w:rPr>
        <w:rFonts w:ascii="Wingdings" w:hAnsi="Wingdings" w:cs="Wingdings"/>
      </w:rPr>
    </w:lvl>
    <w:lvl w:ilvl="3">
      <w:start w:val="1"/>
      <w:numFmt w:val="decimal"/>
      <w:lvlText w:val="%2.%3.%4."/>
      <w:lvlJc w:val="left"/>
      <w:pPr>
        <w:tabs>
          <w:tab w:val="num" w:pos="0"/>
        </w:tabs>
        <w:ind w:left="3371" w:hanging="360"/>
      </w:pPr>
      <w:rPr>
        <w:rFonts w:ascii="Symbol" w:hAnsi="Symbol" w:cs="Symbol"/>
      </w:r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10">
    <w:nsid w:val="0000000B"/>
    <w:multiLevelType w:val="multilevel"/>
    <w:tmpl w:val="895AD5E8"/>
    <w:name w:val="WW8Num11"/>
    <w:lvl w:ilvl="0">
      <w:start w:val="3"/>
      <w:numFmt w:val="decimal"/>
      <w:lvlText w:val="%1."/>
      <w:lvlJc w:val="left"/>
      <w:pPr>
        <w:tabs>
          <w:tab w:val="num" w:pos="0"/>
        </w:tabs>
        <w:ind w:left="360" w:hanging="360"/>
      </w:pPr>
      <w:rPr>
        <w:rFonts w:ascii="Times New Roman" w:hAnsi="Times New Roman" w:cs="Times New Roman"/>
        <w:color w:val="00000A"/>
      </w:rPr>
    </w:lvl>
    <w:lvl w:ilvl="1">
      <w:start w:val="1"/>
      <w:numFmt w:val="decimal"/>
      <w:lvlText w:val="%1.%2."/>
      <w:lvlJc w:val="left"/>
      <w:pPr>
        <w:tabs>
          <w:tab w:val="num" w:pos="0"/>
        </w:tabs>
        <w:ind w:left="360" w:hanging="360"/>
      </w:pPr>
      <w:rPr>
        <w:rFonts w:ascii="Courier New" w:eastAsia="TimesNewRoman" w:hAnsi="Courier New" w:cs="Courier New" w:hint="default"/>
        <w:b/>
        <w:bCs/>
        <w:color w:val="000000"/>
        <w:sz w:val="24"/>
        <w:szCs w:val="24"/>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b/>
        <w:bCs/>
        <w:color w:val="000000"/>
        <w:sz w:val="24"/>
        <w:szCs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2CCC0826"/>
    <w:name w:val="WW8Num14"/>
    <w:lvl w:ilvl="0">
      <w:start w:val="1"/>
      <w:numFmt w:val="decimal"/>
      <w:lvlText w:val="7.%1."/>
      <w:lvlJc w:val="left"/>
      <w:pPr>
        <w:tabs>
          <w:tab w:val="num" w:pos="0"/>
        </w:tabs>
        <w:ind w:left="426" w:hanging="360"/>
      </w:pPr>
      <w:rPr>
        <w:rFonts w:cs="Times New Roman"/>
        <w:b/>
        <w:bCs w:val="0"/>
      </w:rPr>
    </w:lvl>
    <w:lvl w:ilvl="1">
      <w:start w:val="1"/>
      <w:numFmt w:val="lowerLetter"/>
      <w:lvlText w:val="%2."/>
      <w:lvlJc w:val="left"/>
      <w:pPr>
        <w:tabs>
          <w:tab w:val="num" w:pos="0"/>
        </w:tabs>
        <w:ind w:left="1146" w:hanging="360"/>
      </w:pPr>
      <w:rPr>
        <w:rFonts w:cs="Times New Roman"/>
        <w:b w:val="0"/>
        <w:bCs w:val="0"/>
      </w:rPr>
    </w:lvl>
    <w:lvl w:ilvl="2">
      <w:start w:val="1"/>
      <w:numFmt w:val="lowerRoman"/>
      <w:lvlText w:val="%2.%3."/>
      <w:lvlJc w:val="right"/>
      <w:pPr>
        <w:tabs>
          <w:tab w:val="num" w:pos="0"/>
        </w:tabs>
        <w:ind w:left="1866" w:hanging="180"/>
      </w:pPr>
      <w:rPr>
        <w:rFonts w:cs="Times New Roman"/>
        <w:b w:val="0"/>
        <w:bCs w:val="0"/>
      </w:rPr>
    </w:lvl>
    <w:lvl w:ilvl="3">
      <w:start w:val="1"/>
      <w:numFmt w:val="decimal"/>
      <w:lvlText w:val="%2.%3.%4."/>
      <w:lvlJc w:val="left"/>
      <w:pPr>
        <w:tabs>
          <w:tab w:val="num" w:pos="0"/>
        </w:tabs>
        <w:ind w:left="2586" w:hanging="360"/>
      </w:pPr>
      <w:rPr>
        <w:rFonts w:cs="Times New Roman"/>
        <w:b w:val="0"/>
        <w:bCs w:val="0"/>
      </w:rPr>
    </w:lvl>
    <w:lvl w:ilvl="4">
      <w:start w:val="1"/>
      <w:numFmt w:val="lowerLetter"/>
      <w:lvlText w:val="%2.%3.%4.%5."/>
      <w:lvlJc w:val="left"/>
      <w:pPr>
        <w:tabs>
          <w:tab w:val="num" w:pos="0"/>
        </w:tabs>
        <w:ind w:left="3306" w:hanging="360"/>
      </w:pPr>
      <w:rPr>
        <w:rFonts w:cs="Times New Roman"/>
        <w:b w:val="0"/>
        <w:bCs w:val="0"/>
      </w:rPr>
    </w:lvl>
    <w:lvl w:ilvl="5">
      <w:start w:val="1"/>
      <w:numFmt w:val="lowerRoman"/>
      <w:lvlText w:val="%2.%3.%4.%5.%6."/>
      <w:lvlJc w:val="right"/>
      <w:pPr>
        <w:tabs>
          <w:tab w:val="num" w:pos="0"/>
        </w:tabs>
        <w:ind w:left="4026" w:hanging="180"/>
      </w:pPr>
      <w:rPr>
        <w:rFonts w:cs="Times New Roman"/>
        <w:b w:val="0"/>
        <w:bCs w:val="0"/>
      </w:rPr>
    </w:lvl>
    <w:lvl w:ilvl="6">
      <w:start w:val="1"/>
      <w:numFmt w:val="decimal"/>
      <w:lvlText w:val="%2.%3.%4.%5.%6.%7."/>
      <w:lvlJc w:val="left"/>
      <w:pPr>
        <w:tabs>
          <w:tab w:val="num" w:pos="0"/>
        </w:tabs>
        <w:ind w:left="4746" w:hanging="360"/>
      </w:pPr>
      <w:rPr>
        <w:rFonts w:cs="Times New Roman"/>
        <w:b w:val="0"/>
        <w:bCs w:val="0"/>
      </w:rPr>
    </w:lvl>
    <w:lvl w:ilvl="7">
      <w:start w:val="1"/>
      <w:numFmt w:val="lowerLetter"/>
      <w:lvlText w:val="%2.%3.%4.%5.%6.%7.%8."/>
      <w:lvlJc w:val="left"/>
      <w:pPr>
        <w:tabs>
          <w:tab w:val="num" w:pos="0"/>
        </w:tabs>
        <w:ind w:left="5466" w:hanging="360"/>
      </w:pPr>
      <w:rPr>
        <w:rFonts w:cs="Times New Roman"/>
        <w:b w:val="0"/>
        <w:bCs w:val="0"/>
      </w:rPr>
    </w:lvl>
    <w:lvl w:ilvl="8">
      <w:start w:val="1"/>
      <w:numFmt w:val="lowerRoman"/>
      <w:lvlText w:val="%2.%3.%4.%5.%6.%7.%8.%9."/>
      <w:lvlJc w:val="right"/>
      <w:pPr>
        <w:tabs>
          <w:tab w:val="num" w:pos="0"/>
        </w:tabs>
        <w:ind w:left="6186" w:hanging="180"/>
      </w:pPr>
      <w:rPr>
        <w:rFonts w:cs="Times New Roman"/>
        <w:b w:val="0"/>
        <w:bCs w:val="0"/>
      </w:rPr>
    </w:lvl>
  </w:abstractNum>
  <w:abstractNum w:abstractNumId="14">
    <w:nsid w:val="0000000F"/>
    <w:multiLevelType w:val="multilevel"/>
    <w:tmpl w:val="F8AA5BE2"/>
    <w:name w:val="WW8Num15"/>
    <w:lvl w:ilvl="0">
      <w:start w:val="1"/>
      <w:numFmt w:val="decimal"/>
      <w:lvlText w:val="%1)"/>
      <w:lvlJc w:val="left"/>
      <w:pPr>
        <w:tabs>
          <w:tab w:val="num" w:pos="0"/>
        </w:tabs>
        <w:ind w:left="1080" w:hanging="360"/>
      </w:pPr>
      <w:rPr>
        <w:rFonts w:eastAsia="Times" w:cs="Times New Roman"/>
        <w:b w:val="0"/>
        <w:bCs w:val="0"/>
        <w:i w:val="0"/>
        <w:iCs/>
      </w:rPr>
    </w:lvl>
    <w:lvl w:ilvl="1">
      <w:start w:val="1"/>
      <w:numFmt w:val="lowerLetter"/>
      <w:lvlText w:val="%2."/>
      <w:lvlJc w:val="left"/>
      <w:pPr>
        <w:tabs>
          <w:tab w:val="num" w:pos="0"/>
        </w:tabs>
        <w:ind w:left="1800" w:hanging="360"/>
      </w:pPr>
      <w:rPr>
        <w:rFonts w:eastAsia="Times" w:cs="Times New Roman"/>
        <w:b w:val="0"/>
        <w:bCs w:val="0"/>
        <w:i/>
        <w:iCs/>
      </w:rPr>
    </w:lvl>
    <w:lvl w:ilvl="2">
      <w:start w:val="1"/>
      <w:numFmt w:val="lowerRoman"/>
      <w:lvlText w:val="%2.%3."/>
      <w:lvlJc w:val="right"/>
      <w:pPr>
        <w:tabs>
          <w:tab w:val="num" w:pos="0"/>
        </w:tabs>
        <w:ind w:left="2520" w:hanging="180"/>
      </w:pPr>
      <w:rPr>
        <w:rFonts w:eastAsia="Times" w:cs="Times New Roman"/>
        <w:b w:val="0"/>
        <w:bCs w:val="0"/>
        <w:i/>
        <w:iCs/>
      </w:rPr>
    </w:lvl>
    <w:lvl w:ilvl="3">
      <w:start w:val="1"/>
      <w:numFmt w:val="decimal"/>
      <w:lvlText w:val="%2.%3.%4."/>
      <w:lvlJc w:val="left"/>
      <w:pPr>
        <w:tabs>
          <w:tab w:val="num" w:pos="0"/>
        </w:tabs>
        <w:ind w:left="3240" w:hanging="360"/>
      </w:pPr>
      <w:rPr>
        <w:rFonts w:eastAsia="Times" w:cs="Times New Roman"/>
        <w:b w:val="0"/>
        <w:bCs w:val="0"/>
        <w:i/>
        <w:iCs/>
      </w:rPr>
    </w:lvl>
    <w:lvl w:ilvl="4">
      <w:start w:val="1"/>
      <w:numFmt w:val="lowerLetter"/>
      <w:lvlText w:val="%2.%3.%4.%5."/>
      <w:lvlJc w:val="left"/>
      <w:pPr>
        <w:tabs>
          <w:tab w:val="num" w:pos="0"/>
        </w:tabs>
        <w:ind w:left="3960" w:hanging="360"/>
      </w:pPr>
      <w:rPr>
        <w:rFonts w:eastAsia="Times" w:cs="Times New Roman"/>
        <w:b w:val="0"/>
        <w:bCs w:val="0"/>
        <w:i/>
        <w:iCs/>
      </w:rPr>
    </w:lvl>
    <w:lvl w:ilvl="5">
      <w:start w:val="1"/>
      <w:numFmt w:val="lowerRoman"/>
      <w:lvlText w:val="%2.%3.%4.%5.%6."/>
      <w:lvlJc w:val="right"/>
      <w:pPr>
        <w:tabs>
          <w:tab w:val="num" w:pos="0"/>
        </w:tabs>
        <w:ind w:left="4680" w:hanging="180"/>
      </w:pPr>
      <w:rPr>
        <w:rFonts w:eastAsia="Times" w:cs="Times New Roman"/>
        <w:b w:val="0"/>
        <w:bCs w:val="0"/>
        <w:i/>
        <w:iCs/>
      </w:rPr>
    </w:lvl>
    <w:lvl w:ilvl="6">
      <w:start w:val="1"/>
      <w:numFmt w:val="decimal"/>
      <w:lvlText w:val="%2.%3.%4.%5.%6.%7."/>
      <w:lvlJc w:val="left"/>
      <w:pPr>
        <w:tabs>
          <w:tab w:val="num" w:pos="0"/>
        </w:tabs>
        <w:ind w:left="5400" w:hanging="360"/>
      </w:pPr>
      <w:rPr>
        <w:rFonts w:eastAsia="Times" w:cs="Times New Roman"/>
        <w:b w:val="0"/>
        <w:bCs w:val="0"/>
        <w:i/>
        <w:iCs/>
      </w:rPr>
    </w:lvl>
    <w:lvl w:ilvl="7">
      <w:start w:val="1"/>
      <w:numFmt w:val="lowerLetter"/>
      <w:lvlText w:val="%2.%3.%4.%5.%6.%7.%8."/>
      <w:lvlJc w:val="left"/>
      <w:pPr>
        <w:tabs>
          <w:tab w:val="num" w:pos="0"/>
        </w:tabs>
        <w:ind w:left="6120" w:hanging="360"/>
      </w:pPr>
      <w:rPr>
        <w:rFonts w:eastAsia="Times" w:cs="Times New Roman"/>
        <w:b w:val="0"/>
        <w:bCs w:val="0"/>
        <w:i/>
        <w:iCs/>
      </w:rPr>
    </w:lvl>
    <w:lvl w:ilvl="8">
      <w:start w:val="1"/>
      <w:numFmt w:val="lowerRoman"/>
      <w:lvlText w:val="%2.%3.%4.%5.%6.%7.%8.%9."/>
      <w:lvlJc w:val="right"/>
      <w:pPr>
        <w:tabs>
          <w:tab w:val="num" w:pos="0"/>
        </w:tabs>
        <w:ind w:left="6840" w:hanging="180"/>
      </w:pPr>
      <w:rPr>
        <w:rFonts w:eastAsia="Times" w:cs="Times New Roman"/>
        <w:b w:val="0"/>
        <w:bCs w:val="0"/>
        <w:i/>
        <w:iCs/>
      </w:rPr>
    </w:lvl>
  </w:abstractNum>
  <w:abstractNum w:abstractNumId="15">
    <w:nsid w:val="00000010"/>
    <w:multiLevelType w:val="multilevel"/>
    <w:tmpl w:val="8BC8FEEC"/>
    <w:name w:val="WW8Num16"/>
    <w:lvl w:ilvl="0">
      <w:start w:val="7"/>
      <w:numFmt w:val="decimal"/>
      <w:lvlText w:val="%1."/>
      <w:lvlJc w:val="left"/>
      <w:pPr>
        <w:tabs>
          <w:tab w:val="num" w:pos="0"/>
        </w:tabs>
        <w:ind w:left="360" w:hanging="360"/>
      </w:pPr>
      <w:rPr>
        <w:rFonts w:eastAsia="Times" w:cs="Times New Roman"/>
        <w:b/>
        <w:sz w:val="24"/>
        <w:szCs w:val="24"/>
      </w:rPr>
    </w:lvl>
    <w:lvl w:ilvl="1">
      <w:start w:val="5"/>
      <w:numFmt w:val="decimal"/>
      <w:lvlText w:val="%1.%2."/>
      <w:lvlJc w:val="left"/>
      <w:pPr>
        <w:tabs>
          <w:tab w:val="num" w:pos="0"/>
        </w:tabs>
        <w:ind w:left="360" w:hanging="360"/>
      </w:pPr>
      <w:rPr>
        <w:rFonts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
    <w:nsid w:val="00000011"/>
    <w:multiLevelType w:val="multilevel"/>
    <w:tmpl w:val="00000011"/>
    <w:name w:val="WW8Num17"/>
    <w:lvl w:ilvl="0">
      <w:start w:val="1"/>
      <w:numFmt w:val="decimal"/>
      <w:lvlText w:val="%1)"/>
      <w:lvlJc w:val="right"/>
      <w:pPr>
        <w:tabs>
          <w:tab w:val="num" w:pos="0"/>
        </w:tabs>
        <w:ind w:left="720" w:hanging="360"/>
      </w:pPr>
      <w:rPr>
        <w:rFonts w:cs="Times New Roman"/>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0000012"/>
    <w:name w:val="WW8Num18"/>
    <w:lvl w:ilvl="0">
      <w:start w:val="7"/>
      <w:numFmt w:val="decimal"/>
      <w:lvlText w:val="%1."/>
      <w:lvlJc w:val="left"/>
      <w:pPr>
        <w:tabs>
          <w:tab w:val="num" w:pos="0"/>
        </w:tabs>
        <w:ind w:left="360" w:hanging="360"/>
      </w:pPr>
    </w:lvl>
    <w:lvl w:ilvl="1">
      <w:start w:val="8"/>
      <w:numFmt w:val="decimal"/>
      <w:lvlText w:val="%1.%2."/>
      <w:lvlJc w:val="left"/>
      <w:pPr>
        <w:tabs>
          <w:tab w:val="num" w:pos="0"/>
        </w:tabs>
        <w:ind w:left="720" w:hanging="360"/>
      </w:pPr>
      <w:rPr>
        <w:rFonts w:cs="Times New Roman"/>
        <w:b/>
        <w:bCs/>
        <w:sz w:val="24"/>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8">
    <w:nsid w:val="00000013"/>
    <w:multiLevelType w:val="multilevel"/>
    <w:tmpl w:val="00000013"/>
    <w:name w:val="WW8Num19"/>
    <w:lvl w:ilvl="0">
      <w:start w:val="8"/>
      <w:numFmt w:val="decimal"/>
      <w:lvlText w:val="%1."/>
      <w:lvlJc w:val="left"/>
      <w:pPr>
        <w:tabs>
          <w:tab w:val="num" w:pos="360"/>
        </w:tabs>
        <w:ind w:left="360" w:hanging="360"/>
      </w:pPr>
      <w:rPr>
        <w:rFonts w:ascii="Times New Roman" w:eastAsia="Times" w:hAnsi="Times New Roman" w:cs="Times New Roman"/>
        <w:szCs w:val="24"/>
      </w:rPr>
    </w:lvl>
    <w:lvl w:ilvl="1">
      <w:start w:val="4"/>
      <w:numFmt w:val="decimal"/>
      <w:lvlText w:val="%1.%2."/>
      <w:lvlJc w:val="left"/>
      <w:pPr>
        <w:tabs>
          <w:tab w:val="num" w:pos="720"/>
        </w:tabs>
        <w:ind w:left="720" w:hanging="720"/>
      </w:pPr>
      <w:rPr>
        <w:rFonts w:ascii="Times New Roman" w:eastAsia="Times" w:hAnsi="Times New Roman" w:cs="Times New Roman"/>
        <w:szCs w:val="24"/>
      </w:rPr>
    </w:lvl>
    <w:lvl w:ilvl="2">
      <w:start w:val="1"/>
      <w:numFmt w:val="decimal"/>
      <w:lvlText w:val="%1.%2.%3."/>
      <w:lvlJc w:val="left"/>
      <w:pPr>
        <w:tabs>
          <w:tab w:val="num" w:pos="720"/>
        </w:tabs>
        <w:ind w:left="720" w:hanging="720"/>
      </w:pPr>
      <w:rPr>
        <w:rFonts w:ascii="Times New Roman" w:eastAsia="Times" w:hAnsi="Times New Roman" w:cs="Times New Roman"/>
        <w:szCs w:val="24"/>
      </w:rPr>
    </w:lvl>
    <w:lvl w:ilvl="3">
      <w:start w:val="1"/>
      <w:numFmt w:val="decimal"/>
      <w:lvlText w:val="%1.%2.%3.%4."/>
      <w:lvlJc w:val="left"/>
      <w:pPr>
        <w:tabs>
          <w:tab w:val="num" w:pos="1080"/>
        </w:tabs>
        <w:ind w:left="1080" w:hanging="1080"/>
      </w:pPr>
      <w:rPr>
        <w:rFonts w:ascii="Times New Roman" w:eastAsia="Times" w:hAnsi="Times New Roman" w:cs="Times New Roman"/>
        <w:szCs w:val="24"/>
      </w:rPr>
    </w:lvl>
    <w:lvl w:ilvl="4">
      <w:start w:val="1"/>
      <w:numFmt w:val="decimal"/>
      <w:lvlText w:val="%1.%2.%3.%4.%5."/>
      <w:lvlJc w:val="left"/>
      <w:pPr>
        <w:tabs>
          <w:tab w:val="num" w:pos="1080"/>
        </w:tabs>
        <w:ind w:left="1080" w:hanging="1080"/>
      </w:pPr>
      <w:rPr>
        <w:rFonts w:ascii="Times New Roman" w:eastAsia="Times" w:hAnsi="Times New Roman" w:cs="Times New Roman"/>
        <w:szCs w:val="24"/>
      </w:rPr>
    </w:lvl>
    <w:lvl w:ilvl="5">
      <w:start w:val="1"/>
      <w:numFmt w:val="decimal"/>
      <w:lvlText w:val="%1.%2.%3.%4.%5.%6."/>
      <w:lvlJc w:val="left"/>
      <w:pPr>
        <w:tabs>
          <w:tab w:val="num" w:pos="1440"/>
        </w:tabs>
        <w:ind w:left="1440" w:hanging="1440"/>
      </w:pPr>
      <w:rPr>
        <w:rFonts w:ascii="Times New Roman" w:eastAsia="Times" w:hAnsi="Times New Roman" w:cs="Times New Roman"/>
        <w:szCs w:val="24"/>
      </w:rPr>
    </w:lvl>
    <w:lvl w:ilvl="6">
      <w:start w:val="1"/>
      <w:numFmt w:val="decimal"/>
      <w:lvlText w:val="%1.%2.%3.%4.%5.%6.%7."/>
      <w:lvlJc w:val="left"/>
      <w:pPr>
        <w:tabs>
          <w:tab w:val="num" w:pos="1800"/>
        </w:tabs>
        <w:ind w:left="1800" w:hanging="1800"/>
      </w:pPr>
      <w:rPr>
        <w:rFonts w:ascii="Times New Roman" w:eastAsia="Times" w:hAnsi="Times New Roman" w:cs="Times New Roman"/>
        <w:szCs w:val="24"/>
      </w:rPr>
    </w:lvl>
    <w:lvl w:ilvl="7">
      <w:start w:val="1"/>
      <w:numFmt w:val="decimal"/>
      <w:lvlText w:val="%1.%2.%3.%4.%5.%6.%7.%8."/>
      <w:lvlJc w:val="left"/>
      <w:pPr>
        <w:tabs>
          <w:tab w:val="num" w:pos="1800"/>
        </w:tabs>
        <w:ind w:left="1800" w:hanging="1800"/>
      </w:pPr>
      <w:rPr>
        <w:rFonts w:ascii="Times New Roman" w:eastAsia="Times" w:hAnsi="Times New Roman" w:cs="Times New Roman"/>
        <w:szCs w:val="24"/>
      </w:rPr>
    </w:lvl>
    <w:lvl w:ilvl="8">
      <w:start w:val="1"/>
      <w:numFmt w:val="decimal"/>
      <w:lvlText w:val="%1.%2.%3.%4.%5.%6.%7.%8.%9."/>
      <w:lvlJc w:val="left"/>
      <w:pPr>
        <w:tabs>
          <w:tab w:val="num" w:pos="2160"/>
        </w:tabs>
        <w:ind w:left="2160" w:hanging="2160"/>
      </w:pPr>
      <w:rPr>
        <w:rFonts w:ascii="Times New Roman" w:eastAsia="Times" w:hAnsi="Times New Roman" w:cs="Times New Roman"/>
        <w:szCs w:val="24"/>
      </w:rPr>
    </w:lvl>
  </w:abstractNum>
  <w:abstractNum w:abstractNumId="19">
    <w:nsid w:val="00000014"/>
    <w:multiLevelType w:val="multilevel"/>
    <w:tmpl w:val="81063662"/>
    <w:name w:val="WW8Num20"/>
    <w:lvl w:ilvl="0">
      <w:start w:val="1"/>
      <w:numFmt w:val="decimal"/>
      <w:lvlText w:val="%1."/>
      <w:lvlJc w:val="left"/>
      <w:pPr>
        <w:tabs>
          <w:tab w:val="num" w:pos="0"/>
        </w:tabs>
        <w:ind w:left="720" w:hanging="360"/>
      </w:pPr>
      <w:rPr>
        <w:rFonts w:eastAsia="Times" w:cs="Times New Roman"/>
        <w:b/>
        <w:bCs/>
        <w:sz w:val="24"/>
        <w:szCs w:val="24"/>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nsid w:val="00000015"/>
    <w:multiLevelType w:val="multilevel"/>
    <w:tmpl w:val="9F46D9A6"/>
    <w:name w:val="WW8Num21"/>
    <w:lvl w:ilvl="0">
      <w:start w:val="8"/>
      <w:numFmt w:val="decimal"/>
      <w:lvlText w:val="%1."/>
      <w:lvlJc w:val="left"/>
      <w:pPr>
        <w:tabs>
          <w:tab w:val="num" w:pos="0"/>
        </w:tabs>
        <w:ind w:left="360" w:hanging="360"/>
      </w:pPr>
      <w:rPr>
        <w:b/>
      </w:rPr>
    </w:lvl>
    <w:lvl w:ilvl="1">
      <w:start w:val="2"/>
      <w:numFmt w:val="decimal"/>
      <w:lvlText w:val="%1.%2."/>
      <w:lvlJc w:val="left"/>
      <w:pPr>
        <w:tabs>
          <w:tab w:val="num" w:pos="0"/>
        </w:tabs>
        <w:ind w:left="360" w:hanging="360"/>
      </w:pPr>
      <w:rPr>
        <w:rFonts w:ascii="Times New Roman" w:eastAsia="Times New Roman" w:hAnsi="Times New Roman" w:cs="Times New Roman" w:hint="default"/>
        <w:b w:val="0"/>
        <w:bCs/>
        <w:sz w:val="24"/>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rPr>
        <w:rFonts w:eastAsia="Times New Roman" w:cs="Times New Roman"/>
        <w:b/>
        <w:sz w:val="20"/>
        <w:szCs w:val="20"/>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nsid w:val="00000016"/>
    <w:multiLevelType w:val="multilevel"/>
    <w:tmpl w:val="82022780"/>
    <w:name w:val="WW8Num22"/>
    <w:lvl w:ilvl="0">
      <w:start w:val="1"/>
      <w:numFmt w:val="decimal"/>
      <w:lvlText w:val="%1."/>
      <w:lvlJc w:val="left"/>
      <w:pPr>
        <w:tabs>
          <w:tab w:val="num" w:pos="0"/>
        </w:tabs>
        <w:ind w:left="720" w:hanging="360"/>
      </w:pPr>
      <w:rPr>
        <w:rFonts w:ascii="Times New Roman" w:eastAsia="Times New Roman" w:hAnsi="Times New Roman" w:cs="Times New Roman"/>
        <w:b/>
        <w:i w:val="0"/>
        <w:sz w:val="24"/>
        <w:szCs w:val="24"/>
      </w:rPr>
    </w:lvl>
    <w:lvl w:ilvl="1">
      <w:start w:val="1"/>
      <w:numFmt w:val="decimal"/>
      <w:lvlText w:val="%2"/>
      <w:lvlJc w:val="left"/>
      <w:pPr>
        <w:tabs>
          <w:tab w:val="num" w:pos="0"/>
        </w:tabs>
        <w:ind w:left="1080" w:hanging="360"/>
      </w:pPr>
      <w:rPr>
        <w:rFonts w:eastAsia="Times New Roman" w:cs="Times New Roman"/>
        <w:bCs/>
        <w:sz w:val="24"/>
        <w:szCs w:val="20"/>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2">
    <w:nsid w:val="00000017"/>
    <w:multiLevelType w:val="multilevel"/>
    <w:tmpl w:val="00000017"/>
    <w:name w:val="WW8Num23"/>
    <w:lvl w:ilvl="0">
      <w:start w:val="1"/>
      <w:numFmt w:val="decimal"/>
      <w:lvlText w:val="%1."/>
      <w:lvlJc w:val="left"/>
      <w:pPr>
        <w:tabs>
          <w:tab w:val="num" w:pos="0"/>
        </w:tabs>
        <w:ind w:left="720" w:hanging="360"/>
      </w:pPr>
      <w:rPr>
        <w:rFonts w:cs="Times New Roman"/>
        <w:sz w:val="24"/>
        <w:szCs w:val="24"/>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3">
    <w:nsid w:val="00000018"/>
    <w:multiLevelType w:val="multilevel"/>
    <w:tmpl w:val="85D6C66C"/>
    <w:name w:val="WW8Num24"/>
    <w:lvl w:ilvl="0">
      <w:start w:val="9"/>
      <w:numFmt w:val="decimal"/>
      <w:lvlText w:val="%1."/>
      <w:lvlJc w:val="left"/>
      <w:pPr>
        <w:tabs>
          <w:tab w:val="num" w:pos="0"/>
        </w:tabs>
        <w:ind w:left="360" w:hanging="360"/>
      </w:pPr>
      <w:rPr>
        <w:rFonts w:eastAsia="Times" w:cs="font289"/>
        <w:b/>
      </w:rPr>
    </w:lvl>
    <w:lvl w:ilvl="1">
      <w:start w:val="1"/>
      <w:numFmt w:val="decimal"/>
      <w:lvlText w:val="%1.%2."/>
      <w:lvlJc w:val="left"/>
      <w:pPr>
        <w:tabs>
          <w:tab w:val="num" w:pos="0"/>
        </w:tabs>
        <w:ind w:left="360" w:hanging="360"/>
      </w:pPr>
      <w:rPr>
        <w:rFonts w:cs="Times New Roman"/>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nsid w:val="00000019"/>
    <w:multiLevelType w:val="multilevel"/>
    <w:tmpl w:val="68145C80"/>
    <w:name w:val="WW8Num25"/>
    <w:lvl w:ilvl="0">
      <w:start w:val="1"/>
      <w:numFmt w:val="decimal"/>
      <w:lvlText w:val="%1)"/>
      <w:lvlJc w:val="left"/>
      <w:pPr>
        <w:tabs>
          <w:tab w:val="num" w:pos="0"/>
        </w:tabs>
        <w:ind w:left="720" w:hanging="360"/>
      </w:pPr>
      <w:rPr>
        <w:rFonts w:eastAsia="Times"/>
        <w:color w:val="auto"/>
      </w:rPr>
    </w:lvl>
    <w:lvl w:ilvl="1">
      <w:start w:val="1"/>
      <w:numFmt w:val="lowerLetter"/>
      <w:lvlText w:val="%2."/>
      <w:lvlJc w:val="left"/>
      <w:pPr>
        <w:tabs>
          <w:tab w:val="num" w:pos="0"/>
        </w:tabs>
        <w:ind w:left="1440" w:hanging="360"/>
      </w:pPr>
      <w:rPr>
        <w:rFonts w:eastAsia="Calibri" w:cs="Times New Roman"/>
        <w:b/>
        <w:bCs/>
        <w:sz w:val="24"/>
        <w:szCs w:val="24"/>
      </w:rPr>
    </w:lvl>
    <w:lvl w:ilvl="2">
      <w:start w:val="1"/>
      <w:numFmt w:val="decimal"/>
      <w:lvlText w:val="%2.%3)"/>
      <w:lvlJc w:val="left"/>
      <w:pPr>
        <w:tabs>
          <w:tab w:val="num" w:pos="0"/>
        </w:tabs>
        <w:ind w:left="2160" w:hanging="180"/>
      </w:pPr>
      <w:rPr>
        <w:rFonts w:eastAsia="Times New Roman" w:cs="Calibri"/>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0000001A"/>
    <w:multiLevelType w:val="multilevel"/>
    <w:tmpl w:val="0000001A"/>
    <w:name w:val="WW8Num26"/>
    <w:lvl w:ilvl="0">
      <w:start w:val="1"/>
      <w:numFmt w:val="lowerLetter"/>
      <w:lvlText w:val="%1)"/>
      <w:lvlJc w:val="left"/>
      <w:pPr>
        <w:tabs>
          <w:tab w:val="num" w:pos="758"/>
        </w:tabs>
        <w:ind w:left="758" w:hanging="360"/>
      </w:pPr>
    </w:lvl>
    <w:lvl w:ilvl="1">
      <w:start w:val="1"/>
      <w:numFmt w:val="decimal"/>
      <w:lvlText w:val="%2)"/>
      <w:lvlJc w:val="left"/>
      <w:pPr>
        <w:tabs>
          <w:tab w:val="num" w:pos="1478"/>
        </w:tabs>
        <w:ind w:left="1478" w:hanging="360"/>
      </w:pPr>
      <w:rPr>
        <w:rFonts w:ascii="Times New Roman" w:eastAsia="Times" w:hAnsi="Times New Roman"/>
      </w:rPr>
    </w:lvl>
    <w:lvl w:ilvl="2">
      <w:start w:val="1"/>
      <w:numFmt w:val="lowerRoman"/>
      <w:lvlText w:val="%2.%3."/>
      <w:lvlJc w:val="left"/>
      <w:pPr>
        <w:tabs>
          <w:tab w:val="num" w:pos="2198"/>
        </w:tabs>
        <w:ind w:left="2198" w:hanging="180"/>
      </w:pPr>
      <w:rPr>
        <w:rFonts w:eastAsia="Calibri" w:cs="Times New Roman"/>
        <w:b/>
        <w:bCs/>
        <w:sz w:val="24"/>
        <w:szCs w:val="24"/>
      </w:rPr>
    </w:lvl>
    <w:lvl w:ilvl="3">
      <w:start w:val="1"/>
      <w:numFmt w:val="decimal"/>
      <w:lvlText w:val="%2.%3.%4."/>
      <w:lvlJc w:val="left"/>
      <w:pPr>
        <w:tabs>
          <w:tab w:val="num" w:pos="2918"/>
        </w:tabs>
        <w:ind w:left="2918" w:hanging="360"/>
      </w:pPr>
    </w:lvl>
    <w:lvl w:ilvl="4">
      <w:start w:val="1"/>
      <w:numFmt w:val="lowerLetter"/>
      <w:lvlText w:val="%2.%3.%4.%5."/>
      <w:lvlJc w:val="left"/>
      <w:pPr>
        <w:tabs>
          <w:tab w:val="num" w:pos="3638"/>
        </w:tabs>
        <w:ind w:left="3638" w:hanging="360"/>
      </w:pPr>
    </w:lvl>
    <w:lvl w:ilvl="5">
      <w:start w:val="1"/>
      <w:numFmt w:val="lowerRoman"/>
      <w:lvlText w:val="%2.%3.%4.%5.%6."/>
      <w:lvlJc w:val="left"/>
      <w:pPr>
        <w:tabs>
          <w:tab w:val="num" w:pos="4358"/>
        </w:tabs>
        <w:ind w:left="4358" w:hanging="180"/>
      </w:pPr>
    </w:lvl>
    <w:lvl w:ilvl="6">
      <w:start w:val="1"/>
      <w:numFmt w:val="decimal"/>
      <w:lvlText w:val="%2.%3.%4.%5.%6.%7."/>
      <w:lvlJc w:val="left"/>
      <w:pPr>
        <w:tabs>
          <w:tab w:val="num" w:pos="5078"/>
        </w:tabs>
        <w:ind w:left="5078" w:hanging="360"/>
      </w:pPr>
    </w:lvl>
    <w:lvl w:ilvl="7">
      <w:start w:val="1"/>
      <w:numFmt w:val="lowerLetter"/>
      <w:lvlText w:val="%2.%3.%4.%5.%6.%7.%8."/>
      <w:lvlJc w:val="left"/>
      <w:pPr>
        <w:tabs>
          <w:tab w:val="num" w:pos="5798"/>
        </w:tabs>
        <w:ind w:left="5798" w:hanging="360"/>
      </w:pPr>
    </w:lvl>
    <w:lvl w:ilvl="8">
      <w:start w:val="1"/>
      <w:numFmt w:val="lowerRoman"/>
      <w:lvlText w:val="%2.%3.%4.%5.%6.%7.%8.%9."/>
      <w:lvlJc w:val="left"/>
      <w:pPr>
        <w:tabs>
          <w:tab w:val="num" w:pos="6518"/>
        </w:tabs>
        <w:ind w:left="6518" w:hanging="180"/>
      </w:pPr>
    </w:lvl>
  </w:abstractNum>
  <w:abstractNum w:abstractNumId="26">
    <w:nsid w:val="0000001B"/>
    <w:multiLevelType w:val="multilevel"/>
    <w:tmpl w:val="0000001B"/>
    <w:name w:val="WW8Num27"/>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0000001D"/>
    <w:multiLevelType w:val="multilevel"/>
    <w:tmpl w:val="7A60107E"/>
    <w:name w:val="WW8Num29"/>
    <w:lvl w:ilvl="0">
      <w:start w:val="10"/>
      <w:numFmt w:val="decimal"/>
      <w:lvlText w:val="%1"/>
      <w:lvlJc w:val="left"/>
      <w:pPr>
        <w:tabs>
          <w:tab w:val="num" w:pos="0"/>
        </w:tabs>
        <w:ind w:left="540" w:hanging="540"/>
      </w:pPr>
    </w:lvl>
    <w:lvl w:ilvl="1">
      <w:start w:val="10"/>
      <w:numFmt w:val="decimal"/>
      <w:lvlText w:val="%1.%2"/>
      <w:lvlJc w:val="left"/>
      <w:pPr>
        <w:tabs>
          <w:tab w:val="num" w:pos="0"/>
        </w:tabs>
        <w:ind w:left="1050" w:hanging="540"/>
      </w:pPr>
      <w:rPr>
        <w:b/>
      </w:rPr>
    </w:lvl>
    <w:lvl w:ilvl="2">
      <w:start w:val="1"/>
      <w:numFmt w:val="decimal"/>
      <w:lvlText w:val="%1.%2.%3"/>
      <w:lvlJc w:val="left"/>
      <w:pPr>
        <w:tabs>
          <w:tab w:val="num" w:pos="0"/>
        </w:tabs>
        <w:ind w:left="1740" w:hanging="720"/>
      </w:pPr>
    </w:lvl>
    <w:lvl w:ilvl="3">
      <w:start w:val="1"/>
      <w:numFmt w:val="decimal"/>
      <w:lvlText w:val="%1.%2.%3.%4"/>
      <w:lvlJc w:val="left"/>
      <w:pPr>
        <w:tabs>
          <w:tab w:val="num" w:pos="0"/>
        </w:tabs>
        <w:ind w:left="2250" w:hanging="720"/>
      </w:pPr>
    </w:lvl>
    <w:lvl w:ilvl="4">
      <w:start w:val="1"/>
      <w:numFmt w:val="decimal"/>
      <w:lvlText w:val="%1.%2.%3.%4.%5"/>
      <w:lvlJc w:val="left"/>
      <w:pPr>
        <w:tabs>
          <w:tab w:val="num" w:pos="0"/>
        </w:tabs>
        <w:ind w:left="3120" w:hanging="1080"/>
      </w:pPr>
    </w:lvl>
    <w:lvl w:ilvl="5">
      <w:start w:val="1"/>
      <w:numFmt w:val="decimal"/>
      <w:lvlText w:val="%1.%2.%3.%4.%5.%6"/>
      <w:lvlJc w:val="left"/>
      <w:pPr>
        <w:tabs>
          <w:tab w:val="num" w:pos="0"/>
        </w:tabs>
        <w:ind w:left="3630" w:hanging="1080"/>
      </w:pPr>
    </w:lvl>
    <w:lvl w:ilvl="6">
      <w:start w:val="1"/>
      <w:numFmt w:val="decimal"/>
      <w:lvlText w:val="%1.%2.%3.%4.%5.%6.%7"/>
      <w:lvlJc w:val="left"/>
      <w:pPr>
        <w:tabs>
          <w:tab w:val="num" w:pos="0"/>
        </w:tabs>
        <w:ind w:left="4500" w:hanging="1440"/>
      </w:pPr>
    </w:lvl>
    <w:lvl w:ilvl="7">
      <w:start w:val="1"/>
      <w:numFmt w:val="decimal"/>
      <w:lvlText w:val="%1.%2.%3.%4.%5.%6.%7.%8"/>
      <w:lvlJc w:val="left"/>
      <w:pPr>
        <w:tabs>
          <w:tab w:val="num" w:pos="0"/>
        </w:tabs>
        <w:ind w:left="5010" w:hanging="1440"/>
      </w:pPr>
    </w:lvl>
    <w:lvl w:ilvl="8">
      <w:start w:val="1"/>
      <w:numFmt w:val="decimal"/>
      <w:lvlText w:val="%1.%2.%3.%4.%5.%6.%7.%8.%9"/>
      <w:lvlJc w:val="left"/>
      <w:pPr>
        <w:tabs>
          <w:tab w:val="num" w:pos="0"/>
        </w:tabs>
        <w:ind w:left="5880" w:hanging="1800"/>
      </w:p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000001F"/>
    <w:multiLevelType w:val="multilevel"/>
    <w:tmpl w:val="0000001F"/>
    <w:name w:val="WW8Num31"/>
    <w:lvl w:ilvl="0">
      <w:start w:val="10"/>
      <w:numFmt w:val="decimal"/>
      <w:lvlText w:val="%1."/>
      <w:lvlJc w:val="left"/>
      <w:pPr>
        <w:tabs>
          <w:tab w:val="num" w:pos="0"/>
        </w:tabs>
        <w:ind w:left="600" w:hanging="600"/>
      </w:pPr>
      <w:rPr>
        <w:rFonts w:ascii="Wingdings" w:eastAsia="Times" w:hAnsi="Wingdings" w:cs="Wingdings"/>
      </w:rPr>
    </w:lvl>
    <w:lvl w:ilvl="1">
      <w:start w:val="11"/>
      <w:numFmt w:val="decimal"/>
      <w:lvlText w:val="%1.%2."/>
      <w:lvlJc w:val="left"/>
      <w:pPr>
        <w:tabs>
          <w:tab w:val="num" w:pos="0"/>
        </w:tabs>
        <w:ind w:left="1110" w:hanging="600"/>
      </w:pPr>
      <w:rPr>
        <w:rFonts w:ascii="Wingdings" w:eastAsia="Times" w:hAnsi="Wingdings" w:cs="Wingdings"/>
      </w:rPr>
    </w:lvl>
    <w:lvl w:ilvl="2">
      <w:start w:val="1"/>
      <w:numFmt w:val="decimal"/>
      <w:lvlText w:val="%1.%2.%3."/>
      <w:lvlJc w:val="left"/>
      <w:pPr>
        <w:tabs>
          <w:tab w:val="num" w:pos="0"/>
        </w:tabs>
        <w:ind w:left="1740" w:hanging="720"/>
      </w:pPr>
      <w:rPr>
        <w:rFonts w:ascii="Wingdings" w:eastAsia="Times" w:hAnsi="Wingdings" w:cs="Wingdings"/>
      </w:rPr>
    </w:lvl>
    <w:lvl w:ilvl="3">
      <w:start w:val="1"/>
      <w:numFmt w:val="decimal"/>
      <w:lvlText w:val="%1.%2.%3.%4."/>
      <w:lvlJc w:val="left"/>
      <w:pPr>
        <w:tabs>
          <w:tab w:val="num" w:pos="0"/>
        </w:tabs>
        <w:ind w:left="2250" w:hanging="720"/>
      </w:pPr>
      <w:rPr>
        <w:rFonts w:ascii="Wingdings" w:eastAsia="Times" w:hAnsi="Wingdings" w:cs="Wingdings"/>
      </w:rPr>
    </w:lvl>
    <w:lvl w:ilvl="4">
      <w:start w:val="1"/>
      <w:numFmt w:val="decimal"/>
      <w:lvlText w:val="%1.%2.%3.%4.%5."/>
      <w:lvlJc w:val="left"/>
      <w:pPr>
        <w:tabs>
          <w:tab w:val="num" w:pos="0"/>
        </w:tabs>
        <w:ind w:left="3120" w:hanging="1080"/>
      </w:pPr>
      <w:rPr>
        <w:rFonts w:ascii="Wingdings" w:eastAsia="Times" w:hAnsi="Wingdings" w:cs="Wingdings"/>
      </w:rPr>
    </w:lvl>
    <w:lvl w:ilvl="5">
      <w:start w:val="1"/>
      <w:numFmt w:val="decimal"/>
      <w:lvlText w:val="%1.%2.%3.%4.%5.%6."/>
      <w:lvlJc w:val="left"/>
      <w:pPr>
        <w:tabs>
          <w:tab w:val="num" w:pos="0"/>
        </w:tabs>
        <w:ind w:left="3630" w:hanging="1080"/>
      </w:pPr>
      <w:rPr>
        <w:rFonts w:ascii="Wingdings" w:eastAsia="Times" w:hAnsi="Wingdings" w:cs="Wingdings"/>
      </w:rPr>
    </w:lvl>
    <w:lvl w:ilvl="6">
      <w:start w:val="1"/>
      <w:numFmt w:val="decimal"/>
      <w:lvlText w:val="%1.%2.%3.%4.%5.%6.%7."/>
      <w:lvlJc w:val="left"/>
      <w:pPr>
        <w:tabs>
          <w:tab w:val="num" w:pos="0"/>
        </w:tabs>
        <w:ind w:left="4500" w:hanging="1440"/>
      </w:pPr>
      <w:rPr>
        <w:rFonts w:ascii="Wingdings" w:eastAsia="Times" w:hAnsi="Wingdings" w:cs="Wingdings"/>
      </w:rPr>
    </w:lvl>
    <w:lvl w:ilvl="7">
      <w:start w:val="1"/>
      <w:numFmt w:val="decimal"/>
      <w:lvlText w:val="%1.%2.%3.%4.%5.%6.%7.%8."/>
      <w:lvlJc w:val="left"/>
      <w:pPr>
        <w:tabs>
          <w:tab w:val="num" w:pos="0"/>
        </w:tabs>
        <w:ind w:left="5010" w:hanging="1440"/>
      </w:pPr>
      <w:rPr>
        <w:rFonts w:ascii="Wingdings" w:eastAsia="Times" w:hAnsi="Wingdings" w:cs="Wingdings"/>
      </w:rPr>
    </w:lvl>
    <w:lvl w:ilvl="8">
      <w:start w:val="1"/>
      <w:numFmt w:val="decimal"/>
      <w:lvlText w:val="%1.%2.%3.%4.%5.%6.%7.%8.%9."/>
      <w:lvlJc w:val="left"/>
      <w:pPr>
        <w:tabs>
          <w:tab w:val="num" w:pos="0"/>
        </w:tabs>
        <w:ind w:left="5880" w:hanging="1800"/>
      </w:pPr>
      <w:rPr>
        <w:rFonts w:ascii="Wingdings" w:eastAsia="Times" w:hAnsi="Wingdings" w:cs="Wingdings"/>
      </w:rPr>
    </w:lvl>
  </w:abstractNum>
  <w:abstractNum w:abstractNumId="31">
    <w:nsid w:val="00000020"/>
    <w:multiLevelType w:val="multilevel"/>
    <w:tmpl w:val="00000020"/>
    <w:name w:val="WW8Num32"/>
    <w:lvl w:ilvl="0">
      <w:start w:val="1"/>
      <w:numFmt w:val="decimal"/>
      <w:lvlText w:val="%1)"/>
      <w:lvlJc w:val="left"/>
      <w:pPr>
        <w:tabs>
          <w:tab w:val="num" w:pos="0"/>
        </w:tabs>
        <w:ind w:left="360" w:hanging="360"/>
      </w:pPr>
      <w:rPr>
        <w:rFonts w:ascii="Times New Roman" w:eastAsia="Times" w:hAnsi="Times New Roman" w:cs="Times New Roman"/>
        <w:szCs w:val="24"/>
      </w:rPr>
    </w:lvl>
    <w:lvl w:ilvl="1">
      <w:start w:val="1"/>
      <w:numFmt w:val="lowerLetter"/>
      <w:lvlText w:val="%2."/>
      <w:lvlJc w:val="left"/>
      <w:pPr>
        <w:tabs>
          <w:tab w:val="num" w:pos="0"/>
        </w:tabs>
        <w:ind w:left="1080" w:hanging="360"/>
      </w:pPr>
    </w:lvl>
    <w:lvl w:ilvl="2">
      <w:start w:val="1"/>
      <w:numFmt w:val="decimal"/>
      <w:lvlText w:val="%2.%3)"/>
      <w:lvlJc w:val="left"/>
      <w:pPr>
        <w:tabs>
          <w:tab w:val="num" w:pos="0"/>
        </w:tabs>
        <w:ind w:left="1800" w:hanging="180"/>
      </w:pPr>
      <w:rPr>
        <w:b/>
        <w:bCs/>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2">
    <w:nsid w:val="00000021"/>
    <w:multiLevelType w:val="multilevel"/>
    <w:tmpl w:val="00000021"/>
    <w:name w:val="WW8Num33"/>
    <w:lvl w:ilvl="0">
      <w:start w:val="1"/>
      <w:numFmt w:val="lowerLetter"/>
      <w:lvlText w:val="%1)"/>
      <w:lvlJc w:val="left"/>
      <w:pPr>
        <w:tabs>
          <w:tab w:val="num" w:pos="0"/>
        </w:tabs>
        <w:ind w:left="720" w:hanging="360"/>
      </w:pPr>
      <w:rPr>
        <w:rFonts w:eastAsia="Times" w:cs="Times New Roman"/>
        <w:b/>
        <w:bCs/>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nsid w:val="00000022"/>
    <w:multiLevelType w:val="multilevel"/>
    <w:tmpl w:val="D23855E0"/>
    <w:name w:val="WW8Num34"/>
    <w:lvl w:ilvl="0">
      <w:start w:val="11"/>
      <w:numFmt w:val="decimal"/>
      <w:lvlText w:val="%1."/>
      <w:lvlJc w:val="left"/>
      <w:pPr>
        <w:tabs>
          <w:tab w:val="num" w:pos="0"/>
        </w:tabs>
        <w:ind w:left="480" w:hanging="480"/>
      </w:pPr>
      <w:rPr>
        <w:rFonts w:eastAsia="Times"/>
        <w:b/>
        <w:color w:val="auto"/>
      </w:rPr>
    </w:lvl>
    <w:lvl w:ilvl="1">
      <w:start w:val="1"/>
      <w:numFmt w:val="decimal"/>
      <w:lvlText w:val="%1.%2."/>
      <w:lvlJc w:val="left"/>
      <w:pPr>
        <w:tabs>
          <w:tab w:val="num" w:pos="0"/>
        </w:tabs>
        <w:ind w:left="906" w:hanging="480"/>
      </w:pPr>
      <w:rPr>
        <w:rFonts w:eastAsia="Calibri" w:cs="Times New Roman"/>
        <w:b/>
        <w:bCs/>
        <w:sz w:val="24"/>
        <w:szCs w:val="24"/>
      </w:rPr>
    </w:lvl>
    <w:lvl w:ilvl="2">
      <w:start w:val="1"/>
      <w:numFmt w:val="decimal"/>
      <w:lvlText w:val="%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34">
    <w:nsid w:val="00000023"/>
    <w:multiLevelType w:val="multilevel"/>
    <w:tmpl w:val="00000023"/>
    <w:name w:val="WW8Num35"/>
    <w:lvl w:ilvl="0">
      <w:start w:val="13"/>
      <w:numFmt w:val="decimal"/>
      <w:lvlText w:val="%1."/>
      <w:lvlJc w:val="left"/>
      <w:pPr>
        <w:tabs>
          <w:tab w:val="num" w:pos="0"/>
        </w:tabs>
        <w:ind w:left="600" w:hanging="600"/>
      </w:pPr>
    </w:lvl>
    <w:lvl w:ilvl="1">
      <w:start w:val="1"/>
      <w:numFmt w:val="decimal"/>
      <w:lvlText w:val="%1.%2."/>
      <w:lvlJc w:val="left"/>
      <w:pPr>
        <w:tabs>
          <w:tab w:val="num" w:pos="0"/>
        </w:tabs>
        <w:ind w:left="1451" w:hanging="600"/>
      </w:pPr>
    </w:lvl>
    <w:lvl w:ilvl="2">
      <w:start w:val="1"/>
      <w:numFmt w:val="decimal"/>
      <w:lvlText w:val="%2.%3)"/>
      <w:lvlJc w:val="left"/>
      <w:pPr>
        <w:tabs>
          <w:tab w:val="num" w:pos="0"/>
        </w:tabs>
        <w:ind w:left="1440" w:hanging="720"/>
      </w:pPr>
      <w:rPr>
        <w:rFonts w:eastAsia="Calibri" w:cs="Times New Roman"/>
        <w:b/>
        <w:bCs/>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nsid w:val="00000024"/>
    <w:multiLevelType w:val="multilevel"/>
    <w:tmpl w:val="00000024"/>
    <w:name w:val="WW8Num36"/>
    <w:lvl w:ilvl="0">
      <w:start w:val="1"/>
      <w:numFmt w:val="decimal"/>
      <w:lvlText w:val="%1)"/>
      <w:lvlJc w:val="left"/>
      <w:pPr>
        <w:tabs>
          <w:tab w:val="num" w:pos="0"/>
        </w:tabs>
        <w:ind w:left="1080" w:hanging="360"/>
      </w:pPr>
      <w:rPr>
        <w:rFonts w:eastAsia="Times" w:cs="Times New Roman"/>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6">
    <w:nsid w:val="00000025"/>
    <w:multiLevelType w:val="multilevel"/>
    <w:tmpl w:val="00000025"/>
    <w:name w:val="WW8Num37"/>
    <w:lvl w:ilvl="0">
      <w:start w:val="1"/>
      <w:numFmt w:val="decimal"/>
      <w:lvlText w:val="%1)"/>
      <w:lvlJc w:val="left"/>
      <w:pPr>
        <w:tabs>
          <w:tab w:val="num" w:pos="0"/>
        </w:tabs>
        <w:ind w:left="1068" w:hanging="360"/>
      </w:pPr>
      <w:rPr>
        <w:rFonts w:eastAsia="Times" w:cs="Times New Roman"/>
        <w:sz w:val="24"/>
        <w:szCs w:val="24"/>
      </w:rPr>
    </w:lvl>
    <w:lvl w:ilvl="1">
      <w:start w:val="1"/>
      <w:numFmt w:val="lowerLetter"/>
      <w:lvlText w:val="%2."/>
      <w:lvlJc w:val="left"/>
      <w:pPr>
        <w:tabs>
          <w:tab w:val="num" w:pos="0"/>
        </w:tabs>
        <w:ind w:left="1788" w:hanging="360"/>
      </w:pPr>
      <w:rPr>
        <w:rFonts w:cs="Times New Roman"/>
        <w:b/>
        <w:bCs/>
        <w:color w:val="000000"/>
        <w:sz w:val="24"/>
        <w:szCs w:val="24"/>
      </w:rPr>
    </w:lvl>
    <w:lvl w:ilvl="2">
      <w:start w:val="1"/>
      <w:numFmt w:val="decimal"/>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7">
    <w:nsid w:val="00000026"/>
    <w:multiLevelType w:val="multilevel"/>
    <w:tmpl w:val="A5D8C282"/>
    <w:name w:val="WW8Num38"/>
    <w:lvl w:ilvl="0">
      <w:start w:val="13"/>
      <w:numFmt w:val="decimal"/>
      <w:lvlText w:val="%1"/>
      <w:lvlJc w:val="left"/>
      <w:pPr>
        <w:tabs>
          <w:tab w:val="num" w:pos="0"/>
        </w:tabs>
        <w:ind w:left="540" w:hanging="540"/>
      </w:pPr>
    </w:lvl>
    <w:lvl w:ilvl="1">
      <w:start w:val="10"/>
      <w:numFmt w:val="decimal"/>
      <w:lvlText w:val="%1.%2"/>
      <w:lvlJc w:val="left"/>
      <w:pPr>
        <w:tabs>
          <w:tab w:val="num" w:pos="284"/>
        </w:tabs>
        <w:ind w:left="824" w:hanging="540"/>
      </w:pPr>
      <w:rPr>
        <w:rFonts w:eastAsia="Times" w:cs="Times New Roman"/>
        <w:b/>
        <w:bCs/>
        <w:i/>
        <w:iCs/>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8">
    <w:nsid w:val="00000027"/>
    <w:multiLevelType w:val="multilevel"/>
    <w:tmpl w:val="93B4C574"/>
    <w:name w:val="WW8Num39"/>
    <w:lvl w:ilvl="0">
      <w:start w:val="14"/>
      <w:numFmt w:val="decimal"/>
      <w:lvlText w:val="%1."/>
      <w:lvlJc w:val="left"/>
      <w:pPr>
        <w:tabs>
          <w:tab w:val="num" w:pos="0"/>
        </w:tabs>
        <w:ind w:left="480" w:hanging="480"/>
      </w:pPr>
      <w:rPr>
        <w:b/>
      </w:rPr>
    </w:lvl>
    <w:lvl w:ilvl="1">
      <w:start w:val="1"/>
      <w:numFmt w:val="decimal"/>
      <w:lvlText w:val="%1.%2."/>
      <w:lvlJc w:val="left"/>
      <w:pPr>
        <w:tabs>
          <w:tab w:val="num" w:pos="142"/>
        </w:tabs>
        <w:ind w:left="622" w:hanging="480"/>
      </w:pPr>
      <w:rPr>
        <w:rFonts w:cs="Times New Roman"/>
        <w:b/>
        <w:bCs/>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9">
    <w:nsid w:val="00000028"/>
    <w:multiLevelType w:val="multilevel"/>
    <w:tmpl w:val="00000028"/>
    <w:name w:val="WW8Num40"/>
    <w:lvl w:ilvl="0">
      <w:start w:val="15"/>
      <w:numFmt w:val="decimal"/>
      <w:lvlText w:val="%1."/>
      <w:lvlJc w:val="left"/>
      <w:pPr>
        <w:tabs>
          <w:tab w:val="num" w:pos="0"/>
        </w:tabs>
        <w:ind w:left="480" w:hanging="480"/>
      </w:pPr>
      <w:rPr>
        <w:rFonts w:cs="Times New Roman"/>
        <w:b/>
        <w:bCs/>
        <w:color w:val="00000A"/>
        <w:sz w:val="24"/>
        <w:szCs w:val="24"/>
      </w:rPr>
    </w:lvl>
    <w:lvl w:ilvl="1">
      <w:start w:val="1"/>
      <w:numFmt w:val="decimal"/>
      <w:lvlText w:val="%1.%2."/>
      <w:lvlJc w:val="left"/>
      <w:pPr>
        <w:tabs>
          <w:tab w:val="num" w:pos="0"/>
        </w:tabs>
        <w:ind w:left="480" w:hanging="480"/>
      </w:pPr>
      <w:rPr>
        <w:rFonts w:cs="Times New Roman"/>
        <w:b/>
        <w:bCs/>
        <w:color w:val="00000A"/>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0">
    <w:nsid w:val="00000029"/>
    <w:multiLevelType w:val="multilevel"/>
    <w:tmpl w:val="00000029"/>
    <w:name w:val="WW8Num41"/>
    <w:lvl w:ilvl="0">
      <w:start w:val="11"/>
      <w:numFmt w:val="decimal"/>
      <w:lvlText w:val="%1."/>
      <w:lvlJc w:val="left"/>
      <w:pPr>
        <w:tabs>
          <w:tab w:val="num" w:pos="0"/>
        </w:tabs>
        <w:ind w:left="480" w:hanging="480"/>
      </w:pPr>
    </w:lvl>
    <w:lvl w:ilvl="1">
      <w:start w:val="1"/>
      <w:numFmt w:val="decimal"/>
      <w:lvlText w:val="%2)"/>
      <w:lvlJc w:val="left"/>
      <w:pPr>
        <w:tabs>
          <w:tab w:val="num" w:pos="0"/>
        </w:tabs>
        <w:ind w:left="480" w:hanging="480"/>
      </w:p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41">
    <w:nsid w:val="0000002A"/>
    <w:multiLevelType w:val="multilevel"/>
    <w:tmpl w:val="0000002A"/>
    <w:name w:val="WW8Num42"/>
    <w:lvl w:ilvl="0">
      <w:start w:val="11"/>
      <w:numFmt w:val="decimal"/>
      <w:lvlText w:val="%1."/>
      <w:lvlJc w:val="left"/>
      <w:pPr>
        <w:tabs>
          <w:tab w:val="num" w:pos="0"/>
        </w:tabs>
        <w:ind w:left="480" w:hanging="480"/>
      </w:pPr>
      <w:rPr>
        <w:rFonts w:cs="Times New Roman"/>
        <w:b/>
        <w:sz w:val="24"/>
        <w:szCs w:val="24"/>
      </w:rPr>
    </w:lvl>
    <w:lvl w:ilvl="1">
      <w:start w:val="1"/>
      <w:numFmt w:val="decimal"/>
      <w:lvlText w:val="%2)"/>
      <w:lvlJc w:val="left"/>
      <w:pPr>
        <w:tabs>
          <w:tab w:val="num" w:pos="0"/>
        </w:tabs>
        <w:ind w:left="480" w:hanging="480"/>
      </w:pPr>
      <w:rPr>
        <w:rFonts w:cs="Times New Roman"/>
        <w:sz w:val="24"/>
        <w:szCs w:val="24"/>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42">
    <w:nsid w:val="0000002B"/>
    <w:multiLevelType w:val="multilevel"/>
    <w:tmpl w:val="7F76474A"/>
    <w:name w:val="WW8Num43"/>
    <w:lvl w:ilvl="0">
      <w:start w:val="11"/>
      <w:numFmt w:val="decimal"/>
      <w:lvlText w:val="%1."/>
      <w:lvlJc w:val="left"/>
      <w:pPr>
        <w:tabs>
          <w:tab w:val="num" w:pos="0"/>
        </w:tabs>
        <w:ind w:left="480" w:hanging="480"/>
      </w:pPr>
      <w:rPr>
        <w:rFonts w:hint="default"/>
      </w:rPr>
    </w:lvl>
    <w:lvl w:ilvl="1">
      <w:start w:val="1"/>
      <w:numFmt w:val="decimal"/>
      <w:lvlText w:val="%2)"/>
      <w:lvlJc w:val="left"/>
      <w:pPr>
        <w:tabs>
          <w:tab w:val="num" w:pos="0"/>
        </w:tabs>
        <w:ind w:left="480" w:hanging="480"/>
      </w:pPr>
      <w:rPr>
        <w:rFonts w:hint="default"/>
      </w:rPr>
    </w:lvl>
    <w:lvl w:ilvl="2">
      <w:start w:val="1"/>
      <w:numFmt w:val="decimal"/>
      <w:lvlText w:val="%1.%2.%3."/>
      <w:lvlJc w:val="left"/>
      <w:pPr>
        <w:tabs>
          <w:tab w:val="num" w:pos="0"/>
        </w:tabs>
        <w:ind w:left="1920" w:hanging="720"/>
      </w:pPr>
      <w:rPr>
        <w:rFonts w:hint="default"/>
      </w:rPr>
    </w:lvl>
    <w:lvl w:ilvl="3">
      <w:start w:val="1"/>
      <w:numFmt w:val="decimal"/>
      <w:lvlText w:val="%1.%2.%3.%4."/>
      <w:lvlJc w:val="left"/>
      <w:pPr>
        <w:tabs>
          <w:tab w:val="num" w:pos="0"/>
        </w:tabs>
        <w:ind w:left="2520" w:hanging="720"/>
      </w:pPr>
      <w:rPr>
        <w:rFonts w:hint="default"/>
      </w:rPr>
    </w:lvl>
    <w:lvl w:ilvl="4">
      <w:start w:val="1"/>
      <w:numFmt w:val="decimal"/>
      <w:lvlText w:val="%1.%2.%3.%4.%5."/>
      <w:lvlJc w:val="left"/>
      <w:pPr>
        <w:tabs>
          <w:tab w:val="num" w:pos="0"/>
        </w:tabs>
        <w:ind w:left="3480" w:hanging="1080"/>
      </w:pPr>
      <w:rPr>
        <w:rFonts w:hint="default"/>
      </w:rPr>
    </w:lvl>
    <w:lvl w:ilvl="5">
      <w:start w:val="1"/>
      <w:numFmt w:val="decimal"/>
      <w:lvlText w:val="%1.%2.%3.%4.%5.%6."/>
      <w:lvlJc w:val="left"/>
      <w:pPr>
        <w:tabs>
          <w:tab w:val="num" w:pos="0"/>
        </w:tabs>
        <w:ind w:left="4080" w:hanging="1080"/>
      </w:pPr>
      <w:rPr>
        <w:rFonts w:hint="default"/>
      </w:rPr>
    </w:lvl>
    <w:lvl w:ilvl="6">
      <w:start w:val="1"/>
      <w:numFmt w:val="decimal"/>
      <w:lvlText w:val="%1.%2.%3.%4.%5.%6.%7."/>
      <w:lvlJc w:val="left"/>
      <w:pPr>
        <w:tabs>
          <w:tab w:val="num" w:pos="0"/>
        </w:tabs>
        <w:ind w:left="5040" w:hanging="1440"/>
      </w:pPr>
      <w:rPr>
        <w:rFonts w:hint="default"/>
      </w:rPr>
    </w:lvl>
    <w:lvl w:ilvl="7">
      <w:start w:val="1"/>
      <w:numFmt w:val="decimal"/>
      <w:lvlText w:val="%1.%2.%3.%4.%5.%6.%7.%8."/>
      <w:lvlJc w:val="left"/>
      <w:pPr>
        <w:tabs>
          <w:tab w:val="num" w:pos="0"/>
        </w:tabs>
        <w:ind w:left="5640" w:hanging="1440"/>
      </w:pPr>
      <w:rPr>
        <w:rFonts w:hint="default"/>
      </w:rPr>
    </w:lvl>
    <w:lvl w:ilvl="8">
      <w:start w:val="1"/>
      <w:numFmt w:val="decimal"/>
      <w:lvlText w:val="%1.%2.%3.%4.%5.%6.%7.%8.%9."/>
      <w:lvlJc w:val="left"/>
      <w:pPr>
        <w:tabs>
          <w:tab w:val="num" w:pos="0"/>
        </w:tabs>
        <w:ind w:left="6600" w:hanging="1800"/>
      </w:pPr>
      <w:rPr>
        <w:rFonts w:hint="default"/>
      </w:rPr>
    </w:lvl>
  </w:abstractNum>
  <w:abstractNum w:abstractNumId="43">
    <w:nsid w:val="0000002C"/>
    <w:multiLevelType w:val="multilevel"/>
    <w:tmpl w:val="0000002C"/>
    <w:name w:val="WW8Num44"/>
    <w:lvl w:ilvl="0">
      <w:start w:val="1"/>
      <w:numFmt w:val="decimal"/>
      <w:lvlText w:val="%1)"/>
      <w:lvlJc w:val="left"/>
      <w:pPr>
        <w:tabs>
          <w:tab w:val="num" w:pos="0"/>
        </w:tabs>
        <w:ind w:left="360" w:hanging="360"/>
      </w:pPr>
      <w:rPr>
        <w:rFonts w:eastAsia="Times" w:cs="Times New Roman"/>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4">
    <w:nsid w:val="0000002D"/>
    <w:multiLevelType w:val="multilevel"/>
    <w:tmpl w:val="0000002D"/>
    <w:name w:val="WW8Num46"/>
    <w:lvl w:ilvl="0">
      <w:start w:val="18"/>
      <w:numFmt w:val="decimal"/>
      <w:lvlText w:val="%1."/>
      <w:lvlJc w:val="left"/>
      <w:pPr>
        <w:tabs>
          <w:tab w:val="num" w:pos="0"/>
        </w:tabs>
        <w:ind w:left="480" w:hanging="480"/>
      </w:pPr>
      <w:rPr>
        <w:rFonts w:cs="Times New Roman"/>
        <w:b/>
        <w:bCs/>
        <w:i w:val="0"/>
        <w:iCs/>
        <w:color w:val="00000A"/>
        <w:sz w:val="24"/>
        <w:szCs w:val="24"/>
      </w:rPr>
    </w:lvl>
    <w:lvl w:ilvl="1">
      <w:start w:val="5"/>
      <w:numFmt w:val="decimal"/>
      <w:lvlText w:val="%1.%2."/>
      <w:lvlJc w:val="left"/>
      <w:pPr>
        <w:tabs>
          <w:tab w:val="num" w:pos="0"/>
        </w:tabs>
        <w:ind w:left="480" w:hanging="480"/>
      </w:pPr>
      <w:rPr>
        <w:rFonts w:cs="Times New Roman"/>
        <w:b/>
        <w:bCs/>
        <w:color w:val="000000"/>
        <w:sz w:val="24"/>
        <w:szCs w:val="24"/>
      </w:rPr>
    </w:lvl>
    <w:lvl w:ilvl="2">
      <w:start w:val="1"/>
      <w:numFmt w:val="decimal"/>
      <w:lvlText w:val="%1.%2.%3."/>
      <w:lvlJc w:val="left"/>
      <w:pPr>
        <w:tabs>
          <w:tab w:val="num" w:pos="0"/>
        </w:tabs>
        <w:ind w:left="720" w:hanging="720"/>
      </w:pPr>
      <w:rPr>
        <w: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5">
    <w:nsid w:val="0000002E"/>
    <w:multiLevelType w:val="multilevel"/>
    <w:tmpl w:val="97BC6CDE"/>
    <w:name w:val="WW8Num47"/>
    <w:lvl w:ilvl="0">
      <w:start w:val="19"/>
      <w:numFmt w:val="decimal"/>
      <w:lvlText w:val="%1."/>
      <w:lvlJc w:val="left"/>
      <w:pPr>
        <w:tabs>
          <w:tab w:val="num" w:pos="0"/>
        </w:tabs>
        <w:ind w:left="480" w:hanging="480"/>
      </w:pPr>
      <w:rPr>
        <w:rFonts w:eastAsia="Times" w:cs="Times New Roman"/>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6">
    <w:nsid w:val="0000002F"/>
    <w:multiLevelType w:val="multilevel"/>
    <w:tmpl w:val="0000002F"/>
    <w:name w:val="WW8Num48"/>
    <w:lvl w:ilvl="0">
      <w:start w:val="1"/>
      <w:numFmt w:val="decimal"/>
      <w:lvlText w:val="%1)"/>
      <w:lvlJc w:val="left"/>
      <w:pPr>
        <w:tabs>
          <w:tab w:val="num" w:pos="0"/>
        </w:tabs>
        <w:ind w:left="840" w:hanging="360"/>
      </w:pPr>
    </w:lvl>
    <w:lvl w:ilvl="1">
      <w:start w:val="1"/>
      <w:numFmt w:val="lowerLetter"/>
      <w:lvlText w:val="%2."/>
      <w:lvlJc w:val="left"/>
      <w:pPr>
        <w:tabs>
          <w:tab w:val="num" w:pos="0"/>
        </w:tabs>
        <w:ind w:left="1560" w:hanging="360"/>
      </w:pPr>
      <w:rPr>
        <w:rFonts w:ascii="Times New Roman" w:eastAsia="Times" w:hAnsi="Times New Roman" w:cs="Times New Roman"/>
        <w:b/>
        <w:bCs/>
        <w:sz w:val="24"/>
        <w:szCs w:val="24"/>
      </w:rPr>
    </w:lvl>
    <w:lvl w:ilvl="2">
      <w:start w:val="1"/>
      <w:numFmt w:val="lowerRoman"/>
      <w:lvlText w:val="%2.%3."/>
      <w:lvlJc w:val="right"/>
      <w:pPr>
        <w:tabs>
          <w:tab w:val="num" w:pos="0"/>
        </w:tabs>
        <w:ind w:left="2280" w:hanging="180"/>
      </w:pPr>
      <w:rPr>
        <w:rFonts w:eastAsia="Times" w:cs="Times New Roman"/>
      </w:rPr>
    </w:lvl>
    <w:lvl w:ilvl="3">
      <w:start w:val="1"/>
      <w:numFmt w:val="decimal"/>
      <w:lvlText w:val="%2.%3.%4."/>
      <w:lvlJc w:val="left"/>
      <w:pPr>
        <w:tabs>
          <w:tab w:val="num" w:pos="0"/>
        </w:tabs>
        <w:ind w:left="3000" w:hanging="360"/>
      </w:pPr>
    </w:lvl>
    <w:lvl w:ilvl="4">
      <w:start w:val="1"/>
      <w:numFmt w:val="lowerLetter"/>
      <w:lvlText w:val="%2.%3.%4.%5."/>
      <w:lvlJc w:val="left"/>
      <w:pPr>
        <w:tabs>
          <w:tab w:val="num" w:pos="0"/>
        </w:tabs>
        <w:ind w:left="3720" w:hanging="360"/>
      </w:pPr>
    </w:lvl>
    <w:lvl w:ilvl="5">
      <w:start w:val="1"/>
      <w:numFmt w:val="lowerRoman"/>
      <w:lvlText w:val="%2.%3.%4.%5.%6."/>
      <w:lvlJc w:val="right"/>
      <w:pPr>
        <w:tabs>
          <w:tab w:val="num" w:pos="0"/>
        </w:tabs>
        <w:ind w:left="4440" w:hanging="180"/>
      </w:pPr>
    </w:lvl>
    <w:lvl w:ilvl="6">
      <w:start w:val="1"/>
      <w:numFmt w:val="decimal"/>
      <w:lvlText w:val="%2.%3.%4.%5.%6.%7."/>
      <w:lvlJc w:val="left"/>
      <w:pPr>
        <w:tabs>
          <w:tab w:val="num" w:pos="0"/>
        </w:tabs>
        <w:ind w:left="5160" w:hanging="360"/>
      </w:pPr>
    </w:lvl>
    <w:lvl w:ilvl="7">
      <w:start w:val="1"/>
      <w:numFmt w:val="lowerLetter"/>
      <w:lvlText w:val="%2.%3.%4.%5.%6.%7.%8."/>
      <w:lvlJc w:val="left"/>
      <w:pPr>
        <w:tabs>
          <w:tab w:val="num" w:pos="0"/>
        </w:tabs>
        <w:ind w:left="5880" w:hanging="360"/>
      </w:pPr>
    </w:lvl>
    <w:lvl w:ilvl="8">
      <w:start w:val="1"/>
      <w:numFmt w:val="lowerRoman"/>
      <w:lvlText w:val="%2.%3.%4.%5.%6.%7.%8.%9."/>
      <w:lvlJc w:val="right"/>
      <w:pPr>
        <w:tabs>
          <w:tab w:val="num" w:pos="0"/>
        </w:tabs>
        <w:ind w:left="6600" w:hanging="180"/>
      </w:pPr>
    </w:lvl>
  </w:abstractNum>
  <w:abstractNum w:abstractNumId="47">
    <w:nsid w:val="00000030"/>
    <w:multiLevelType w:val="multilevel"/>
    <w:tmpl w:val="00000030"/>
    <w:name w:val="WW8Num49"/>
    <w:lvl w:ilvl="0">
      <w:start w:val="20"/>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8">
    <w:nsid w:val="00000031"/>
    <w:multiLevelType w:val="multilevel"/>
    <w:tmpl w:val="B28C465E"/>
    <w:name w:val="WW8Num50"/>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9">
    <w:nsid w:val="00000032"/>
    <w:multiLevelType w:val="multilevel"/>
    <w:tmpl w:val="1F403D60"/>
    <w:name w:val="WW8Num51"/>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2"/>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nsid w:val="00000033"/>
    <w:multiLevelType w:val="multilevel"/>
    <w:tmpl w:val="00000033"/>
    <w:name w:val="WW8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nsid w:val="00000034"/>
    <w:multiLevelType w:val="multilevel"/>
    <w:tmpl w:val="00000034"/>
    <w:name w:val="WWNum5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2">
    <w:nsid w:val="00000035"/>
    <w:multiLevelType w:val="multilevel"/>
    <w:tmpl w:val="00000035"/>
    <w:name w:val="WWNum3"/>
    <w:lvl w:ilvl="0">
      <w:start w:val="5"/>
      <w:numFmt w:val="decimal"/>
      <w:lvlText w:val="%1"/>
      <w:lvlJc w:val="left"/>
      <w:pPr>
        <w:tabs>
          <w:tab w:val="num" w:pos="0"/>
        </w:tabs>
        <w:ind w:left="480" w:hanging="480"/>
      </w:pPr>
    </w:lvl>
    <w:lvl w:ilvl="1">
      <w:start w:val="1"/>
      <w:numFmt w:val="decimal"/>
      <w:lvlText w:val="%1.%2"/>
      <w:lvlJc w:val="left"/>
      <w:pPr>
        <w:tabs>
          <w:tab w:val="num" w:pos="0"/>
        </w:tabs>
        <w:ind w:left="1048" w:hanging="480"/>
      </w:pPr>
    </w:lvl>
    <w:lvl w:ilvl="2">
      <w:start w:val="1"/>
      <w:numFmt w:val="decimal"/>
      <w:lvlText w:val="%1.%2.%3"/>
      <w:lvlJc w:val="left"/>
      <w:pPr>
        <w:tabs>
          <w:tab w:val="num" w:pos="0"/>
        </w:tabs>
        <w:ind w:left="7525" w:hanging="720"/>
      </w:pPr>
      <w:rPr>
        <w:sz w:val="24"/>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53">
    <w:nsid w:val="00000036"/>
    <w:multiLevelType w:val="multilevel"/>
    <w:tmpl w:val="3C1EC964"/>
    <w:name w:val="WWNum4"/>
    <w:lvl w:ilvl="0">
      <w:start w:val="1"/>
      <w:numFmt w:val="lowerLetter"/>
      <w:lvlText w:val="%1)"/>
      <w:lvlJc w:val="left"/>
      <w:pPr>
        <w:tabs>
          <w:tab w:val="num" w:pos="0"/>
        </w:tabs>
        <w:ind w:left="1353" w:hanging="360"/>
      </w:pPr>
      <w:rPr>
        <w:rFonts w:ascii="Times New Roman" w:hAnsi="Times New Roman" w:cs="Times New Roman" w:hint="default"/>
        <w:b/>
      </w:r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54">
    <w:nsid w:val="00000037"/>
    <w:multiLevelType w:val="multilevel"/>
    <w:tmpl w:val="0000003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nsid w:val="02EF3874"/>
    <w:multiLevelType w:val="hybridMultilevel"/>
    <w:tmpl w:val="C0144D60"/>
    <w:lvl w:ilvl="0" w:tplc="04150011">
      <w:start w:val="1"/>
      <w:numFmt w:val="decimal"/>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56">
    <w:nsid w:val="22B95A19"/>
    <w:multiLevelType w:val="multilevel"/>
    <w:tmpl w:val="A7028360"/>
    <w:lvl w:ilvl="0">
      <w:start w:val="3"/>
      <w:numFmt w:val="decimal"/>
      <w:lvlText w:val="%1."/>
      <w:lvlJc w:val="left"/>
      <w:pPr>
        <w:ind w:left="360" w:hanging="360"/>
      </w:pPr>
      <w:rPr>
        <w:rFonts w:hint="default"/>
      </w:rPr>
    </w:lvl>
    <w:lvl w:ilvl="1">
      <w:start w:val="1"/>
      <w:numFmt w:val="decimal"/>
      <w:lvlText w:val="%1.%2."/>
      <w:lvlJc w:val="left"/>
      <w:pPr>
        <w:ind w:left="532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2256E7E"/>
    <w:multiLevelType w:val="multilevel"/>
    <w:tmpl w:val="6C5ECA74"/>
    <w:lvl w:ilvl="0">
      <w:start w:val="21"/>
      <w:numFmt w:val="decimal"/>
      <w:lvlText w:val="%1"/>
      <w:lvlJc w:val="left"/>
      <w:pPr>
        <w:ind w:left="540" w:hanging="540"/>
      </w:pPr>
      <w:rPr>
        <w:rFonts w:cs="Times New Roman" w:hint="default"/>
      </w:rPr>
    </w:lvl>
    <w:lvl w:ilvl="1">
      <w:start w:val="12"/>
      <w:numFmt w:val="decimal"/>
      <w:lvlText w:val="%1.%2"/>
      <w:lvlJc w:val="left"/>
      <w:pPr>
        <w:ind w:left="897" w:hanging="540"/>
      </w:pPr>
      <w:rPr>
        <w:rFonts w:cs="Times New Roman" w:hint="default"/>
        <w:b/>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58">
    <w:nsid w:val="375C7919"/>
    <w:multiLevelType w:val="hybridMultilevel"/>
    <w:tmpl w:val="6E10DF7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nsid w:val="480B0ECA"/>
    <w:multiLevelType w:val="hybridMultilevel"/>
    <w:tmpl w:val="023E79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2EF5102"/>
    <w:multiLevelType w:val="hybridMultilevel"/>
    <w:tmpl w:val="FA2296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nsid w:val="53EF337C"/>
    <w:multiLevelType w:val="hybridMultilevel"/>
    <w:tmpl w:val="7E4CCA8E"/>
    <w:lvl w:ilvl="0" w:tplc="7C788542">
      <w:start w:val="1"/>
      <w:numFmt w:val="lowerLetter"/>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2">
    <w:nsid w:val="55670F73"/>
    <w:multiLevelType w:val="hybridMultilevel"/>
    <w:tmpl w:val="A2566366"/>
    <w:lvl w:ilvl="0" w:tplc="0BB440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nsid w:val="558B7FF2"/>
    <w:multiLevelType w:val="multilevel"/>
    <w:tmpl w:val="9C2CD390"/>
    <w:lvl w:ilvl="0">
      <w:start w:val="13"/>
      <w:numFmt w:val="decimal"/>
      <w:lvlText w:val="%1"/>
      <w:lvlJc w:val="left"/>
      <w:pPr>
        <w:ind w:left="540" w:hanging="540"/>
      </w:pPr>
      <w:rPr>
        <w:rFonts w:hint="default"/>
      </w:rPr>
    </w:lvl>
    <w:lvl w:ilvl="1">
      <w:start w:val="10"/>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D776867"/>
    <w:multiLevelType w:val="multilevel"/>
    <w:tmpl w:val="35D493D6"/>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5">
    <w:nsid w:val="60E45C6D"/>
    <w:multiLevelType w:val="hybridMultilevel"/>
    <w:tmpl w:val="EB0602DA"/>
    <w:lvl w:ilvl="0" w:tplc="181AE620">
      <w:start w:val="1"/>
      <w:numFmt w:val="lowerLetter"/>
      <w:lvlText w:val="%1)"/>
      <w:lvlJc w:val="left"/>
      <w:pPr>
        <w:ind w:left="927"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nsid w:val="63EC2546"/>
    <w:multiLevelType w:val="hybridMultilevel"/>
    <w:tmpl w:val="FB0ECB74"/>
    <w:lvl w:ilvl="0" w:tplc="78A865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0B938AB"/>
    <w:multiLevelType w:val="hybridMultilevel"/>
    <w:tmpl w:val="4A66A4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nsid w:val="72417E50"/>
    <w:multiLevelType w:val="multilevel"/>
    <w:tmpl w:val="44746DE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b/>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69">
    <w:nsid w:val="74036643"/>
    <w:multiLevelType w:val="multilevel"/>
    <w:tmpl w:val="8A3EEF2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B2A5FB1"/>
    <w:multiLevelType w:val="hybridMultilevel"/>
    <w:tmpl w:val="6ED0A1DE"/>
    <w:lvl w:ilvl="0" w:tplc="33C80CBE">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6"/>
  </w:num>
  <w:num w:numId="5">
    <w:abstractNumId w:val="7"/>
  </w:num>
  <w:num w:numId="6">
    <w:abstractNumId w:val="8"/>
  </w:num>
  <w:num w:numId="7">
    <w:abstractNumId w:val="9"/>
  </w:num>
  <w:num w:numId="8">
    <w:abstractNumId w:val="12"/>
  </w:num>
  <w:num w:numId="9">
    <w:abstractNumId w:val="13"/>
  </w:num>
  <w:num w:numId="10">
    <w:abstractNumId w:val="14"/>
  </w:num>
  <w:num w:numId="11">
    <w:abstractNumId w:val="15"/>
  </w:num>
  <w:num w:numId="12">
    <w:abstractNumId w:val="16"/>
  </w:num>
  <w:num w:numId="13">
    <w:abstractNumId w:val="18"/>
  </w:num>
  <w:num w:numId="14">
    <w:abstractNumId w:val="19"/>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1"/>
  </w:num>
  <w:num w:numId="25">
    <w:abstractNumId w:val="32"/>
  </w:num>
  <w:num w:numId="26">
    <w:abstractNumId w:val="33"/>
  </w:num>
  <w:num w:numId="27">
    <w:abstractNumId w:val="35"/>
  </w:num>
  <w:num w:numId="28">
    <w:abstractNumId w:val="36"/>
  </w:num>
  <w:num w:numId="29">
    <w:abstractNumId w:val="38"/>
  </w:num>
  <w:num w:numId="30">
    <w:abstractNumId w:val="39"/>
  </w:num>
  <w:num w:numId="31">
    <w:abstractNumId w:val="40"/>
  </w:num>
  <w:num w:numId="32">
    <w:abstractNumId w:val="41"/>
  </w:num>
  <w:num w:numId="33">
    <w:abstractNumId w:val="42"/>
  </w:num>
  <w:num w:numId="34">
    <w:abstractNumId w:val="43"/>
  </w:num>
  <w:num w:numId="35">
    <w:abstractNumId w:val="44"/>
  </w:num>
  <w:num w:numId="36">
    <w:abstractNumId w:val="45"/>
  </w:num>
  <w:num w:numId="37">
    <w:abstractNumId w:val="46"/>
  </w:num>
  <w:num w:numId="38">
    <w:abstractNumId w:val="47"/>
  </w:num>
  <w:num w:numId="39">
    <w:abstractNumId w:val="48"/>
  </w:num>
  <w:num w:numId="40">
    <w:abstractNumId w:val="49"/>
  </w:num>
  <w:num w:numId="41">
    <w:abstractNumId w:val="50"/>
  </w:num>
  <w:num w:numId="42">
    <w:abstractNumId w:val="54"/>
  </w:num>
  <w:num w:numId="43">
    <w:abstractNumId w:val="69"/>
  </w:num>
  <w:num w:numId="44">
    <w:abstractNumId w:val="56"/>
  </w:num>
  <w:num w:numId="45">
    <w:abstractNumId w:val="63"/>
  </w:num>
  <w:num w:numId="46">
    <w:abstractNumId w:val="57"/>
  </w:num>
  <w:num w:numId="47">
    <w:abstractNumId w:val="60"/>
  </w:num>
  <w:num w:numId="48">
    <w:abstractNumId w:val="68"/>
  </w:num>
  <w:num w:numId="49">
    <w:abstractNumId w:val="58"/>
  </w:num>
  <w:num w:numId="50">
    <w:abstractNumId w:val="59"/>
  </w:num>
  <w:num w:numId="51">
    <w:abstractNumId w:val="67"/>
  </w:num>
  <w:num w:numId="52">
    <w:abstractNumId w:val="61"/>
  </w:num>
  <w:num w:numId="53">
    <w:abstractNumId w:val="70"/>
  </w:num>
  <w:num w:numId="54">
    <w:abstractNumId w:val="3"/>
  </w:num>
  <w:num w:numId="55">
    <w:abstractNumId w:val="5"/>
  </w:num>
  <w:num w:numId="56">
    <w:abstractNumId w:val="66"/>
  </w:num>
  <w:num w:numId="57">
    <w:abstractNumId w:val="62"/>
  </w:num>
  <w:num w:numId="58">
    <w:abstractNumId w:val="64"/>
  </w:num>
  <w:num w:numId="59">
    <w:abstractNumId w:val="55"/>
  </w:num>
  <w:num w:numId="60">
    <w:abstractNumId w:val="6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8130"/>
  </w:hdrShapeDefaults>
  <w:footnotePr>
    <w:footnote w:id="0"/>
    <w:footnote w:id="1"/>
  </w:footnotePr>
  <w:endnotePr>
    <w:endnote w:id="0"/>
    <w:endnote w:id="1"/>
  </w:endnotePr>
  <w:compat>
    <w:spaceForUL/>
    <w:balanceSingleByteDoubleByteWidth/>
    <w:doNotLeaveBackslashAlone/>
    <w:ulTrailSpace/>
    <w:adjustLineHeightInTable/>
  </w:compat>
  <w:rsids>
    <w:rsidRoot w:val="00E44BBC"/>
    <w:rsid w:val="00000621"/>
    <w:rsid w:val="00000995"/>
    <w:rsid w:val="00004DD8"/>
    <w:rsid w:val="000114CF"/>
    <w:rsid w:val="0001671D"/>
    <w:rsid w:val="00020425"/>
    <w:rsid w:val="00020514"/>
    <w:rsid w:val="00026559"/>
    <w:rsid w:val="000269A9"/>
    <w:rsid w:val="000273D2"/>
    <w:rsid w:val="00031CC9"/>
    <w:rsid w:val="00033CA3"/>
    <w:rsid w:val="00035E42"/>
    <w:rsid w:val="000432ED"/>
    <w:rsid w:val="000442BF"/>
    <w:rsid w:val="0004492F"/>
    <w:rsid w:val="00051D5C"/>
    <w:rsid w:val="00056728"/>
    <w:rsid w:val="0006457C"/>
    <w:rsid w:val="00067684"/>
    <w:rsid w:val="00071BA3"/>
    <w:rsid w:val="00074834"/>
    <w:rsid w:val="0007741A"/>
    <w:rsid w:val="00080B1C"/>
    <w:rsid w:val="00082505"/>
    <w:rsid w:val="00083FCC"/>
    <w:rsid w:val="000908F0"/>
    <w:rsid w:val="00091AF0"/>
    <w:rsid w:val="00091B8B"/>
    <w:rsid w:val="000A7C1F"/>
    <w:rsid w:val="000B04BF"/>
    <w:rsid w:val="000B5888"/>
    <w:rsid w:val="000B715F"/>
    <w:rsid w:val="000C3784"/>
    <w:rsid w:val="000C4F58"/>
    <w:rsid w:val="000E1E8C"/>
    <w:rsid w:val="000E2CEE"/>
    <w:rsid w:val="000E7898"/>
    <w:rsid w:val="000F020E"/>
    <w:rsid w:val="000F0604"/>
    <w:rsid w:val="000F0E54"/>
    <w:rsid w:val="000F36E4"/>
    <w:rsid w:val="001013DD"/>
    <w:rsid w:val="00106C32"/>
    <w:rsid w:val="001136A0"/>
    <w:rsid w:val="00113A3C"/>
    <w:rsid w:val="0011567C"/>
    <w:rsid w:val="001170D2"/>
    <w:rsid w:val="00127EB2"/>
    <w:rsid w:val="001344C1"/>
    <w:rsid w:val="00135567"/>
    <w:rsid w:val="001379A9"/>
    <w:rsid w:val="001421E8"/>
    <w:rsid w:val="0014276B"/>
    <w:rsid w:val="0015218E"/>
    <w:rsid w:val="00155171"/>
    <w:rsid w:val="00155A1A"/>
    <w:rsid w:val="00163544"/>
    <w:rsid w:val="00164218"/>
    <w:rsid w:val="001746BB"/>
    <w:rsid w:val="00174A5F"/>
    <w:rsid w:val="001811F3"/>
    <w:rsid w:val="00181F59"/>
    <w:rsid w:val="00181F9A"/>
    <w:rsid w:val="001825A4"/>
    <w:rsid w:val="00182DE1"/>
    <w:rsid w:val="001A2F2F"/>
    <w:rsid w:val="001B72D8"/>
    <w:rsid w:val="001C38F8"/>
    <w:rsid w:val="001C560F"/>
    <w:rsid w:val="001C5FAF"/>
    <w:rsid w:val="001D2664"/>
    <w:rsid w:val="001D2BF3"/>
    <w:rsid w:val="001D5982"/>
    <w:rsid w:val="001D6ED9"/>
    <w:rsid w:val="001E34A6"/>
    <w:rsid w:val="001E6525"/>
    <w:rsid w:val="001F0CB0"/>
    <w:rsid w:val="00201944"/>
    <w:rsid w:val="00203411"/>
    <w:rsid w:val="00205FA8"/>
    <w:rsid w:val="002068F8"/>
    <w:rsid w:val="00206F47"/>
    <w:rsid w:val="00210399"/>
    <w:rsid w:val="00214057"/>
    <w:rsid w:val="00216598"/>
    <w:rsid w:val="002165BE"/>
    <w:rsid w:val="00220139"/>
    <w:rsid w:val="0022191F"/>
    <w:rsid w:val="002331A7"/>
    <w:rsid w:val="00236025"/>
    <w:rsid w:val="00241CBD"/>
    <w:rsid w:val="00251D04"/>
    <w:rsid w:val="0025292C"/>
    <w:rsid w:val="00257E47"/>
    <w:rsid w:val="002651DF"/>
    <w:rsid w:val="002715AF"/>
    <w:rsid w:val="0027352B"/>
    <w:rsid w:val="002749C4"/>
    <w:rsid w:val="00287CBD"/>
    <w:rsid w:val="00291411"/>
    <w:rsid w:val="00296F81"/>
    <w:rsid w:val="002A1D41"/>
    <w:rsid w:val="002A2ABF"/>
    <w:rsid w:val="002A67E6"/>
    <w:rsid w:val="002B0A2F"/>
    <w:rsid w:val="002B12AA"/>
    <w:rsid w:val="002B1424"/>
    <w:rsid w:val="002B3889"/>
    <w:rsid w:val="002B4745"/>
    <w:rsid w:val="002B70E9"/>
    <w:rsid w:val="002B7164"/>
    <w:rsid w:val="002B778A"/>
    <w:rsid w:val="002C1F34"/>
    <w:rsid w:val="002C697D"/>
    <w:rsid w:val="002D0D3D"/>
    <w:rsid w:val="002E3325"/>
    <w:rsid w:val="002E54D3"/>
    <w:rsid w:val="002E61F7"/>
    <w:rsid w:val="002E74BD"/>
    <w:rsid w:val="002E7883"/>
    <w:rsid w:val="002E7E41"/>
    <w:rsid w:val="002F0D3F"/>
    <w:rsid w:val="002F0EF8"/>
    <w:rsid w:val="002F428E"/>
    <w:rsid w:val="002F541B"/>
    <w:rsid w:val="00305B95"/>
    <w:rsid w:val="003063D2"/>
    <w:rsid w:val="003064B0"/>
    <w:rsid w:val="003107E1"/>
    <w:rsid w:val="00311FA6"/>
    <w:rsid w:val="00312FDB"/>
    <w:rsid w:val="0031310B"/>
    <w:rsid w:val="003143E0"/>
    <w:rsid w:val="0031516E"/>
    <w:rsid w:val="00322212"/>
    <w:rsid w:val="00326272"/>
    <w:rsid w:val="00332F56"/>
    <w:rsid w:val="00335AAA"/>
    <w:rsid w:val="00336759"/>
    <w:rsid w:val="00337C2F"/>
    <w:rsid w:val="003409BA"/>
    <w:rsid w:val="00341E20"/>
    <w:rsid w:val="00343923"/>
    <w:rsid w:val="00346804"/>
    <w:rsid w:val="00354EE4"/>
    <w:rsid w:val="003565E4"/>
    <w:rsid w:val="00356AA4"/>
    <w:rsid w:val="00356FAA"/>
    <w:rsid w:val="00357BF9"/>
    <w:rsid w:val="00360762"/>
    <w:rsid w:val="00363175"/>
    <w:rsid w:val="00366498"/>
    <w:rsid w:val="00366EE7"/>
    <w:rsid w:val="003703ED"/>
    <w:rsid w:val="00382E47"/>
    <w:rsid w:val="0038582D"/>
    <w:rsid w:val="00390962"/>
    <w:rsid w:val="0039417D"/>
    <w:rsid w:val="003976E7"/>
    <w:rsid w:val="003A2A37"/>
    <w:rsid w:val="003A4890"/>
    <w:rsid w:val="003A4B0F"/>
    <w:rsid w:val="003A4BF5"/>
    <w:rsid w:val="003B0CCB"/>
    <w:rsid w:val="003B5F8D"/>
    <w:rsid w:val="003B78F6"/>
    <w:rsid w:val="003C1869"/>
    <w:rsid w:val="003C449C"/>
    <w:rsid w:val="003C4740"/>
    <w:rsid w:val="003C4873"/>
    <w:rsid w:val="003C5800"/>
    <w:rsid w:val="003D1BFD"/>
    <w:rsid w:val="003D2986"/>
    <w:rsid w:val="003D43E6"/>
    <w:rsid w:val="003D751F"/>
    <w:rsid w:val="003E227B"/>
    <w:rsid w:val="003E2807"/>
    <w:rsid w:val="003E4B59"/>
    <w:rsid w:val="003F0AB3"/>
    <w:rsid w:val="003F360C"/>
    <w:rsid w:val="003F4BC9"/>
    <w:rsid w:val="003F6C6B"/>
    <w:rsid w:val="00402281"/>
    <w:rsid w:val="00405AF2"/>
    <w:rsid w:val="00406CEE"/>
    <w:rsid w:val="004078E1"/>
    <w:rsid w:val="00416421"/>
    <w:rsid w:val="00420D8D"/>
    <w:rsid w:val="00421490"/>
    <w:rsid w:val="004254E4"/>
    <w:rsid w:val="00427E67"/>
    <w:rsid w:val="00431090"/>
    <w:rsid w:val="004313AD"/>
    <w:rsid w:val="0043341C"/>
    <w:rsid w:val="0043346C"/>
    <w:rsid w:val="00433E6C"/>
    <w:rsid w:val="00435AD8"/>
    <w:rsid w:val="00441C82"/>
    <w:rsid w:val="004475A5"/>
    <w:rsid w:val="0044781B"/>
    <w:rsid w:val="00452070"/>
    <w:rsid w:val="00454820"/>
    <w:rsid w:val="00454E32"/>
    <w:rsid w:val="0045685B"/>
    <w:rsid w:val="00457134"/>
    <w:rsid w:val="00464B57"/>
    <w:rsid w:val="00465CC0"/>
    <w:rsid w:val="00472C77"/>
    <w:rsid w:val="00475E6F"/>
    <w:rsid w:val="0047637A"/>
    <w:rsid w:val="00477361"/>
    <w:rsid w:val="004774DD"/>
    <w:rsid w:val="00481097"/>
    <w:rsid w:val="0048283E"/>
    <w:rsid w:val="00482B06"/>
    <w:rsid w:val="00483648"/>
    <w:rsid w:val="00491C1D"/>
    <w:rsid w:val="00493E87"/>
    <w:rsid w:val="004941A0"/>
    <w:rsid w:val="00495CC2"/>
    <w:rsid w:val="0049786B"/>
    <w:rsid w:val="004A095A"/>
    <w:rsid w:val="004A2062"/>
    <w:rsid w:val="004A4096"/>
    <w:rsid w:val="004A489A"/>
    <w:rsid w:val="004A4DFD"/>
    <w:rsid w:val="004A58F6"/>
    <w:rsid w:val="004B259F"/>
    <w:rsid w:val="004B2BE9"/>
    <w:rsid w:val="004B5EF3"/>
    <w:rsid w:val="004B6ECC"/>
    <w:rsid w:val="004B71BF"/>
    <w:rsid w:val="004C0ACB"/>
    <w:rsid w:val="004D4BB7"/>
    <w:rsid w:val="004E3C34"/>
    <w:rsid w:val="004E3C90"/>
    <w:rsid w:val="004E4642"/>
    <w:rsid w:val="004E4AD0"/>
    <w:rsid w:val="004F2933"/>
    <w:rsid w:val="004F5DA3"/>
    <w:rsid w:val="004F6F00"/>
    <w:rsid w:val="00500396"/>
    <w:rsid w:val="005035C4"/>
    <w:rsid w:val="00503884"/>
    <w:rsid w:val="00503A81"/>
    <w:rsid w:val="00503B02"/>
    <w:rsid w:val="00507125"/>
    <w:rsid w:val="00507A7C"/>
    <w:rsid w:val="00510AF2"/>
    <w:rsid w:val="005110FA"/>
    <w:rsid w:val="00512A29"/>
    <w:rsid w:val="00514626"/>
    <w:rsid w:val="00516306"/>
    <w:rsid w:val="00516FFF"/>
    <w:rsid w:val="00523BEF"/>
    <w:rsid w:val="005250E5"/>
    <w:rsid w:val="00525D9C"/>
    <w:rsid w:val="00526EFA"/>
    <w:rsid w:val="0053034F"/>
    <w:rsid w:val="00530551"/>
    <w:rsid w:val="005360C7"/>
    <w:rsid w:val="0053623E"/>
    <w:rsid w:val="00537852"/>
    <w:rsid w:val="0054634A"/>
    <w:rsid w:val="005469DC"/>
    <w:rsid w:val="0054763F"/>
    <w:rsid w:val="005526A5"/>
    <w:rsid w:val="00561077"/>
    <w:rsid w:val="005611B7"/>
    <w:rsid w:val="00561BA0"/>
    <w:rsid w:val="00566F5D"/>
    <w:rsid w:val="00570BB1"/>
    <w:rsid w:val="0057619C"/>
    <w:rsid w:val="0057647F"/>
    <w:rsid w:val="00582326"/>
    <w:rsid w:val="00586AF1"/>
    <w:rsid w:val="00586DE0"/>
    <w:rsid w:val="00591FDE"/>
    <w:rsid w:val="005928EE"/>
    <w:rsid w:val="00592985"/>
    <w:rsid w:val="0059570E"/>
    <w:rsid w:val="005A05DA"/>
    <w:rsid w:val="005A0C4B"/>
    <w:rsid w:val="005A3D7E"/>
    <w:rsid w:val="005A7051"/>
    <w:rsid w:val="005A73CB"/>
    <w:rsid w:val="005A757E"/>
    <w:rsid w:val="005A7DEA"/>
    <w:rsid w:val="005B09D0"/>
    <w:rsid w:val="005B0B06"/>
    <w:rsid w:val="005B16CA"/>
    <w:rsid w:val="005B1BC3"/>
    <w:rsid w:val="005B1E7D"/>
    <w:rsid w:val="005B2BFA"/>
    <w:rsid w:val="005B30E6"/>
    <w:rsid w:val="005B5363"/>
    <w:rsid w:val="005B7BBF"/>
    <w:rsid w:val="005C5E9A"/>
    <w:rsid w:val="005C728A"/>
    <w:rsid w:val="005D3ACF"/>
    <w:rsid w:val="005D73B9"/>
    <w:rsid w:val="005D7CF1"/>
    <w:rsid w:val="005E0846"/>
    <w:rsid w:val="005E2030"/>
    <w:rsid w:val="005E5E6E"/>
    <w:rsid w:val="005F18EE"/>
    <w:rsid w:val="005F254C"/>
    <w:rsid w:val="005F3988"/>
    <w:rsid w:val="005F3BCC"/>
    <w:rsid w:val="005F44A0"/>
    <w:rsid w:val="006061F9"/>
    <w:rsid w:val="00616078"/>
    <w:rsid w:val="00616512"/>
    <w:rsid w:val="00620544"/>
    <w:rsid w:val="00621C45"/>
    <w:rsid w:val="00622F99"/>
    <w:rsid w:val="00625339"/>
    <w:rsid w:val="006259C4"/>
    <w:rsid w:val="0063491B"/>
    <w:rsid w:val="006377CC"/>
    <w:rsid w:val="006413B6"/>
    <w:rsid w:val="0064215B"/>
    <w:rsid w:val="0064479A"/>
    <w:rsid w:val="00645A79"/>
    <w:rsid w:val="00646C55"/>
    <w:rsid w:val="00646DF8"/>
    <w:rsid w:val="00650FF7"/>
    <w:rsid w:val="00652692"/>
    <w:rsid w:val="006533A5"/>
    <w:rsid w:val="00655878"/>
    <w:rsid w:val="0065680D"/>
    <w:rsid w:val="00662660"/>
    <w:rsid w:val="0066546D"/>
    <w:rsid w:val="00672060"/>
    <w:rsid w:val="00673C32"/>
    <w:rsid w:val="00677075"/>
    <w:rsid w:val="0067785A"/>
    <w:rsid w:val="0068254F"/>
    <w:rsid w:val="006833A9"/>
    <w:rsid w:val="00684A2D"/>
    <w:rsid w:val="006914D4"/>
    <w:rsid w:val="0069150A"/>
    <w:rsid w:val="006944E0"/>
    <w:rsid w:val="006A4839"/>
    <w:rsid w:val="006A6789"/>
    <w:rsid w:val="006B0466"/>
    <w:rsid w:val="006B0964"/>
    <w:rsid w:val="006B6526"/>
    <w:rsid w:val="006B74C6"/>
    <w:rsid w:val="006C36D8"/>
    <w:rsid w:val="006C4581"/>
    <w:rsid w:val="006D16C7"/>
    <w:rsid w:val="006D2C0A"/>
    <w:rsid w:val="006D6025"/>
    <w:rsid w:val="006E5AEB"/>
    <w:rsid w:val="006E7560"/>
    <w:rsid w:val="006F35C4"/>
    <w:rsid w:val="006F649E"/>
    <w:rsid w:val="006F707E"/>
    <w:rsid w:val="006F7341"/>
    <w:rsid w:val="00701E3B"/>
    <w:rsid w:val="007034A2"/>
    <w:rsid w:val="007041A7"/>
    <w:rsid w:val="0070549D"/>
    <w:rsid w:val="0071044F"/>
    <w:rsid w:val="0071276B"/>
    <w:rsid w:val="007155B3"/>
    <w:rsid w:val="00715997"/>
    <w:rsid w:val="0072042D"/>
    <w:rsid w:val="0072188D"/>
    <w:rsid w:val="00723615"/>
    <w:rsid w:val="00724C09"/>
    <w:rsid w:val="00726F44"/>
    <w:rsid w:val="00731EA0"/>
    <w:rsid w:val="007322A7"/>
    <w:rsid w:val="00740B3E"/>
    <w:rsid w:val="00743D8A"/>
    <w:rsid w:val="00746065"/>
    <w:rsid w:val="00755246"/>
    <w:rsid w:val="00756F5D"/>
    <w:rsid w:val="00761409"/>
    <w:rsid w:val="00767B54"/>
    <w:rsid w:val="007740CB"/>
    <w:rsid w:val="0077659B"/>
    <w:rsid w:val="007833D1"/>
    <w:rsid w:val="00783963"/>
    <w:rsid w:val="007839EE"/>
    <w:rsid w:val="007852A7"/>
    <w:rsid w:val="0078537D"/>
    <w:rsid w:val="00792B63"/>
    <w:rsid w:val="0079698B"/>
    <w:rsid w:val="007A09A3"/>
    <w:rsid w:val="007A3D3F"/>
    <w:rsid w:val="007A4609"/>
    <w:rsid w:val="007B00B8"/>
    <w:rsid w:val="007B0436"/>
    <w:rsid w:val="007B6FE9"/>
    <w:rsid w:val="007C0F53"/>
    <w:rsid w:val="007C161A"/>
    <w:rsid w:val="007C1F53"/>
    <w:rsid w:val="007C7B03"/>
    <w:rsid w:val="007C7D64"/>
    <w:rsid w:val="007D0621"/>
    <w:rsid w:val="007D165E"/>
    <w:rsid w:val="007D3D5B"/>
    <w:rsid w:val="007D42ED"/>
    <w:rsid w:val="007D4380"/>
    <w:rsid w:val="007D4E21"/>
    <w:rsid w:val="007D7049"/>
    <w:rsid w:val="007D777D"/>
    <w:rsid w:val="007E4E68"/>
    <w:rsid w:val="007F1B07"/>
    <w:rsid w:val="007F2F28"/>
    <w:rsid w:val="008036E7"/>
    <w:rsid w:val="00804DFE"/>
    <w:rsid w:val="00805781"/>
    <w:rsid w:val="00805B5B"/>
    <w:rsid w:val="00805F09"/>
    <w:rsid w:val="00806C88"/>
    <w:rsid w:val="00807930"/>
    <w:rsid w:val="00816BD3"/>
    <w:rsid w:val="00822E63"/>
    <w:rsid w:val="00823626"/>
    <w:rsid w:val="00826556"/>
    <w:rsid w:val="0082680F"/>
    <w:rsid w:val="00831E00"/>
    <w:rsid w:val="00837991"/>
    <w:rsid w:val="008466AC"/>
    <w:rsid w:val="0084683A"/>
    <w:rsid w:val="008507D3"/>
    <w:rsid w:val="008542E7"/>
    <w:rsid w:val="00857087"/>
    <w:rsid w:val="008571D8"/>
    <w:rsid w:val="00862A9B"/>
    <w:rsid w:val="00867345"/>
    <w:rsid w:val="00872362"/>
    <w:rsid w:val="00876264"/>
    <w:rsid w:val="0087747F"/>
    <w:rsid w:val="00882F09"/>
    <w:rsid w:val="0088378B"/>
    <w:rsid w:val="00891768"/>
    <w:rsid w:val="0089373C"/>
    <w:rsid w:val="008947AA"/>
    <w:rsid w:val="008954C7"/>
    <w:rsid w:val="00896408"/>
    <w:rsid w:val="008969FB"/>
    <w:rsid w:val="008A097D"/>
    <w:rsid w:val="008A2F37"/>
    <w:rsid w:val="008A4D68"/>
    <w:rsid w:val="008A66A0"/>
    <w:rsid w:val="008B2A89"/>
    <w:rsid w:val="008B3D5C"/>
    <w:rsid w:val="008B5FE0"/>
    <w:rsid w:val="008B73F7"/>
    <w:rsid w:val="008C08DE"/>
    <w:rsid w:val="008C6090"/>
    <w:rsid w:val="008C61EF"/>
    <w:rsid w:val="008D027E"/>
    <w:rsid w:val="008D3DE0"/>
    <w:rsid w:val="008E16D8"/>
    <w:rsid w:val="008E37FF"/>
    <w:rsid w:val="008E3D0B"/>
    <w:rsid w:val="008E62A3"/>
    <w:rsid w:val="0090046F"/>
    <w:rsid w:val="00900839"/>
    <w:rsid w:val="00901682"/>
    <w:rsid w:val="00905726"/>
    <w:rsid w:val="009057ED"/>
    <w:rsid w:val="009111EB"/>
    <w:rsid w:val="0091144E"/>
    <w:rsid w:val="0091344D"/>
    <w:rsid w:val="0091393D"/>
    <w:rsid w:val="00915368"/>
    <w:rsid w:val="00915680"/>
    <w:rsid w:val="00920B4D"/>
    <w:rsid w:val="00924797"/>
    <w:rsid w:val="009249BC"/>
    <w:rsid w:val="00926101"/>
    <w:rsid w:val="00931559"/>
    <w:rsid w:val="00934B79"/>
    <w:rsid w:val="00941D77"/>
    <w:rsid w:val="009425E3"/>
    <w:rsid w:val="00943F1E"/>
    <w:rsid w:val="00945859"/>
    <w:rsid w:val="0094645A"/>
    <w:rsid w:val="00947701"/>
    <w:rsid w:val="00954178"/>
    <w:rsid w:val="00955B62"/>
    <w:rsid w:val="009604E9"/>
    <w:rsid w:val="00962230"/>
    <w:rsid w:val="0096548D"/>
    <w:rsid w:val="00966385"/>
    <w:rsid w:val="00973D64"/>
    <w:rsid w:val="00974C99"/>
    <w:rsid w:val="0097575E"/>
    <w:rsid w:val="00976B7E"/>
    <w:rsid w:val="00984817"/>
    <w:rsid w:val="00986476"/>
    <w:rsid w:val="00987F11"/>
    <w:rsid w:val="00993025"/>
    <w:rsid w:val="009A24BC"/>
    <w:rsid w:val="009A3077"/>
    <w:rsid w:val="009A41D2"/>
    <w:rsid w:val="009A44D4"/>
    <w:rsid w:val="009A4B6F"/>
    <w:rsid w:val="009A7001"/>
    <w:rsid w:val="009B0E44"/>
    <w:rsid w:val="009B50FA"/>
    <w:rsid w:val="009B5905"/>
    <w:rsid w:val="009C0EC9"/>
    <w:rsid w:val="009C1D17"/>
    <w:rsid w:val="009C2923"/>
    <w:rsid w:val="009D3A42"/>
    <w:rsid w:val="009D4249"/>
    <w:rsid w:val="009D4E01"/>
    <w:rsid w:val="009D7445"/>
    <w:rsid w:val="009E160D"/>
    <w:rsid w:val="009E7911"/>
    <w:rsid w:val="009E7DD4"/>
    <w:rsid w:val="009F70C0"/>
    <w:rsid w:val="00A00D2D"/>
    <w:rsid w:val="00A021C1"/>
    <w:rsid w:val="00A0308B"/>
    <w:rsid w:val="00A0761C"/>
    <w:rsid w:val="00A139D0"/>
    <w:rsid w:val="00A22264"/>
    <w:rsid w:val="00A245C0"/>
    <w:rsid w:val="00A25694"/>
    <w:rsid w:val="00A2765E"/>
    <w:rsid w:val="00A30559"/>
    <w:rsid w:val="00A3486B"/>
    <w:rsid w:val="00A37382"/>
    <w:rsid w:val="00A37ACF"/>
    <w:rsid w:val="00A404F0"/>
    <w:rsid w:val="00A57A54"/>
    <w:rsid w:val="00A57EB8"/>
    <w:rsid w:val="00A63319"/>
    <w:rsid w:val="00A72144"/>
    <w:rsid w:val="00A7229D"/>
    <w:rsid w:val="00A7371F"/>
    <w:rsid w:val="00A74B7D"/>
    <w:rsid w:val="00A77C47"/>
    <w:rsid w:val="00A81D0A"/>
    <w:rsid w:val="00A822C8"/>
    <w:rsid w:val="00A95F0C"/>
    <w:rsid w:val="00A96618"/>
    <w:rsid w:val="00A967EF"/>
    <w:rsid w:val="00AA4EB7"/>
    <w:rsid w:val="00AA63AB"/>
    <w:rsid w:val="00AA7E8F"/>
    <w:rsid w:val="00AC4A62"/>
    <w:rsid w:val="00AC5660"/>
    <w:rsid w:val="00AC6B76"/>
    <w:rsid w:val="00AD119F"/>
    <w:rsid w:val="00AD291F"/>
    <w:rsid w:val="00AD2B72"/>
    <w:rsid w:val="00AD2B7D"/>
    <w:rsid w:val="00AD34E2"/>
    <w:rsid w:val="00AD66F5"/>
    <w:rsid w:val="00AE36C9"/>
    <w:rsid w:val="00AE6F45"/>
    <w:rsid w:val="00AF0A3A"/>
    <w:rsid w:val="00AF2AA3"/>
    <w:rsid w:val="00AF667F"/>
    <w:rsid w:val="00AF72AF"/>
    <w:rsid w:val="00B102BF"/>
    <w:rsid w:val="00B10820"/>
    <w:rsid w:val="00B10C5B"/>
    <w:rsid w:val="00B16A60"/>
    <w:rsid w:val="00B24A8A"/>
    <w:rsid w:val="00B25AA0"/>
    <w:rsid w:val="00B27568"/>
    <w:rsid w:val="00B30CEB"/>
    <w:rsid w:val="00B3422D"/>
    <w:rsid w:val="00B35454"/>
    <w:rsid w:val="00B3584F"/>
    <w:rsid w:val="00B37154"/>
    <w:rsid w:val="00B37435"/>
    <w:rsid w:val="00B41236"/>
    <w:rsid w:val="00B557F0"/>
    <w:rsid w:val="00B569FF"/>
    <w:rsid w:val="00B56E39"/>
    <w:rsid w:val="00B63883"/>
    <w:rsid w:val="00B72E85"/>
    <w:rsid w:val="00B7395F"/>
    <w:rsid w:val="00B74F04"/>
    <w:rsid w:val="00B81C69"/>
    <w:rsid w:val="00B8204F"/>
    <w:rsid w:val="00B83C2C"/>
    <w:rsid w:val="00B86AF6"/>
    <w:rsid w:val="00B86C5C"/>
    <w:rsid w:val="00B9008C"/>
    <w:rsid w:val="00B92E09"/>
    <w:rsid w:val="00BA5F28"/>
    <w:rsid w:val="00BB1C6D"/>
    <w:rsid w:val="00BB2F95"/>
    <w:rsid w:val="00BB5D64"/>
    <w:rsid w:val="00BC1AA6"/>
    <w:rsid w:val="00BC4969"/>
    <w:rsid w:val="00BC4C6E"/>
    <w:rsid w:val="00BD0661"/>
    <w:rsid w:val="00BD2CE9"/>
    <w:rsid w:val="00BD31B3"/>
    <w:rsid w:val="00BD3570"/>
    <w:rsid w:val="00BD42DE"/>
    <w:rsid w:val="00BD541C"/>
    <w:rsid w:val="00BE2842"/>
    <w:rsid w:val="00BE4FB4"/>
    <w:rsid w:val="00BF00E7"/>
    <w:rsid w:val="00BF0180"/>
    <w:rsid w:val="00BF0236"/>
    <w:rsid w:val="00C01BA0"/>
    <w:rsid w:val="00C0279C"/>
    <w:rsid w:val="00C02FC5"/>
    <w:rsid w:val="00C03919"/>
    <w:rsid w:val="00C0501B"/>
    <w:rsid w:val="00C06A0E"/>
    <w:rsid w:val="00C06A21"/>
    <w:rsid w:val="00C0773A"/>
    <w:rsid w:val="00C07A23"/>
    <w:rsid w:val="00C10987"/>
    <w:rsid w:val="00C13552"/>
    <w:rsid w:val="00C170C2"/>
    <w:rsid w:val="00C2074C"/>
    <w:rsid w:val="00C20C51"/>
    <w:rsid w:val="00C20F9E"/>
    <w:rsid w:val="00C21232"/>
    <w:rsid w:val="00C235DE"/>
    <w:rsid w:val="00C25282"/>
    <w:rsid w:val="00C3367C"/>
    <w:rsid w:val="00C4178F"/>
    <w:rsid w:val="00C41ECF"/>
    <w:rsid w:val="00C423B6"/>
    <w:rsid w:val="00C4259E"/>
    <w:rsid w:val="00C439D9"/>
    <w:rsid w:val="00C46D14"/>
    <w:rsid w:val="00C50FD2"/>
    <w:rsid w:val="00C51C64"/>
    <w:rsid w:val="00C54DD8"/>
    <w:rsid w:val="00C55E99"/>
    <w:rsid w:val="00C5790C"/>
    <w:rsid w:val="00C628AB"/>
    <w:rsid w:val="00C63D7C"/>
    <w:rsid w:val="00C70A31"/>
    <w:rsid w:val="00C75355"/>
    <w:rsid w:val="00C7628A"/>
    <w:rsid w:val="00C93227"/>
    <w:rsid w:val="00C947B9"/>
    <w:rsid w:val="00C972EE"/>
    <w:rsid w:val="00CA2EDA"/>
    <w:rsid w:val="00CA4484"/>
    <w:rsid w:val="00CA4D20"/>
    <w:rsid w:val="00CA5BDC"/>
    <w:rsid w:val="00CA7A5D"/>
    <w:rsid w:val="00CB19E2"/>
    <w:rsid w:val="00CB21D2"/>
    <w:rsid w:val="00CB272E"/>
    <w:rsid w:val="00CB380D"/>
    <w:rsid w:val="00CB500F"/>
    <w:rsid w:val="00CC0F79"/>
    <w:rsid w:val="00CC4F44"/>
    <w:rsid w:val="00CC7238"/>
    <w:rsid w:val="00CD28BA"/>
    <w:rsid w:val="00CD3696"/>
    <w:rsid w:val="00CD481F"/>
    <w:rsid w:val="00CD7A64"/>
    <w:rsid w:val="00CE3541"/>
    <w:rsid w:val="00CE6E7D"/>
    <w:rsid w:val="00CE6EAF"/>
    <w:rsid w:val="00CF16FA"/>
    <w:rsid w:val="00D05A55"/>
    <w:rsid w:val="00D06E7A"/>
    <w:rsid w:val="00D06E82"/>
    <w:rsid w:val="00D06EEC"/>
    <w:rsid w:val="00D11E87"/>
    <w:rsid w:val="00D122A7"/>
    <w:rsid w:val="00D126C7"/>
    <w:rsid w:val="00D127F9"/>
    <w:rsid w:val="00D12BF7"/>
    <w:rsid w:val="00D12D16"/>
    <w:rsid w:val="00D12DCD"/>
    <w:rsid w:val="00D1525C"/>
    <w:rsid w:val="00D21397"/>
    <w:rsid w:val="00D223D1"/>
    <w:rsid w:val="00D26B6A"/>
    <w:rsid w:val="00D279DF"/>
    <w:rsid w:val="00D30C62"/>
    <w:rsid w:val="00D33384"/>
    <w:rsid w:val="00D359E8"/>
    <w:rsid w:val="00D35D36"/>
    <w:rsid w:val="00D37582"/>
    <w:rsid w:val="00D42979"/>
    <w:rsid w:val="00D429CE"/>
    <w:rsid w:val="00D450EB"/>
    <w:rsid w:val="00D47B17"/>
    <w:rsid w:val="00D50CEC"/>
    <w:rsid w:val="00D53873"/>
    <w:rsid w:val="00D54BB8"/>
    <w:rsid w:val="00D565F3"/>
    <w:rsid w:val="00D613AD"/>
    <w:rsid w:val="00D61864"/>
    <w:rsid w:val="00D64939"/>
    <w:rsid w:val="00D67DA4"/>
    <w:rsid w:val="00D67F36"/>
    <w:rsid w:val="00D72A7A"/>
    <w:rsid w:val="00D758AD"/>
    <w:rsid w:val="00D76E9F"/>
    <w:rsid w:val="00D83045"/>
    <w:rsid w:val="00D92879"/>
    <w:rsid w:val="00D92C09"/>
    <w:rsid w:val="00D937C8"/>
    <w:rsid w:val="00D95172"/>
    <w:rsid w:val="00D95240"/>
    <w:rsid w:val="00D96EED"/>
    <w:rsid w:val="00D9756B"/>
    <w:rsid w:val="00DA505D"/>
    <w:rsid w:val="00DA55BF"/>
    <w:rsid w:val="00DA5926"/>
    <w:rsid w:val="00DB0696"/>
    <w:rsid w:val="00DB08C3"/>
    <w:rsid w:val="00DB3D8E"/>
    <w:rsid w:val="00DB4544"/>
    <w:rsid w:val="00DB5EE0"/>
    <w:rsid w:val="00DC3762"/>
    <w:rsid w:val="00DC41AD"/>
    <w:rsid w:val="00DC474E"/>
    <w:rsid w:val="00DC7051"/>
    <w:rsid w:val="00DD0586"/>
    <w:rsid w:val="00DD1E84"/>
    <w:rsid w:val="00DD27BC"/>
    <w:rsid w:val="00DD2C28"/>
    <w:rsid w:val="00DD3136"/>
    <w:rsid w:val="00DD7C3F"/>
    <w:rsid w:val="00DE4500"/>
    <w:rsid w:val="00DE5ADF"/>
    <w:rsid w:val="00DE6F66"/>
    <w:rsid w:val="00DE78B5"/>
    <w:rsid w:val="00DF2785"/>
    <w:rsid w:val="00DF5066"/>
    <w:rsid w:val="00DF58BB"/>
    <w:rsid w:val="00DF6CA1"/>
    <w:rsid w:val="00E05CB7"/>
    <w:rsid w:val="00E05FCC"/>
    <w:rsid w:val="00E10B0E"/>
    <w:rsid w:val="00E10F9C"/>
    <w:rsid w:val="00E11278"/>
    <w:rsid w:val="00E17C5C"/>
    <w:rsid w:val="00E22E39"/>
    <w:rsid w:val="00E35990"/>
    <w:rsid w:val="00E41E8A"/>
    <w:rsid w:val="00E4278B"/>
    <w:rsid w:val="00E44943"/>
    <w:rsid w:val="00E44BBC"/>
    <w:rsid w:val="00E51E02"/>
    <w:rsid w:val="00E52286"/>
    <w:rsid w:val="00E52912"/>
    <w:rsid w:val="00E52E46"/>
    <w:rsid w:val="00E60239"/>
    <w:rsid w:val="00E678C7"/>
    <w:rsid w:val="00E67A2D"/>
    <w:rsid w:val="00E717E0"/>
    <w:rsid w:val="00E71BA1"/>
    <w:rsid w:val="00E73A41"/>
    <w:rsid w:val="00E73EAE"/>
    <w:rsid w:val="00E7473E"/>
    <w:rsid w:val="00E74830"/>
    <w:rsid w:val="00E74BAD"/>
    <w:rsid w:val="00E756F7"/>
    <w:rsid w:val="00E77303"/>
    <w:rsid w:val="00E77849"/>
    <w:rsid w:val="00E8025F"/>
    <w:rsid w:val="00E8119D"/>
    <w:rsid w:val="00E81B77"/>
    <w:rsid w:val="00E86E5E"/>
    <w:rsid w:val="00E91558"/>
    <w:rsid w:val="00E918B0"/>
    <w:rsid w:val="00E91AED"/>
    <w:rsid w:val="00E92451"/>
    <w:rsid w:val="00E96BD7"/>
    <w:rsid w:val="00E97874"/>
    <w:rsid w:val="00E978AA"/>
    <w:rsid w:val="00EA44A2"/>
    <w:rsid w:val="00EB3856"/>
    <w:rsid w:val="00EB3D27"/>
    <w:rsid w:val="00EC2C0C"/>
    <w:rsid w:val="00EC3168"/>
    <w:rsid w:val="00ED1035"/>
    <w:rsid w:val="00ED237B"/>
    <w:rsid w:val="00ED3A12"/>
    <w:rsid w:val="00ED3CEE"/>
    <w:rsid w:val="00ED3DD2"/>
    <w:rsid w:val="00ED476B"/>
    <w:rsid w:val="00EE42AE"/>
    <w:rsid w:val="00EE47EE"/>
    <w:rsid w:val="00EE5395"/>
    <w:rsid w:val="00EF1B97"/>
    <w:rsid w:val="00EF3912"/>
    <w:rsid w:val="00F02190"/>
    <w:rsid w:val="00F05466"/>
    <w:rsid w:val="00F05D18"/>
    <w:rsid w:val="00F06261"/>
    <w:rsid w:val="00F10741"/>
    <w:rsid w:val="00F152ED"/>
    <w:rsid w:val="00F20B62"/>
    <w:rsid w:val="00F211EE"/>
    <w:rsid w:val="00F264CB"/>
    <w:rsid w:val="00F26533"/>
    <w:rsid w:val="00F27598"/>
    <w:rsid w:val="00F27919"/>
    <w:rsid w:val="00F27C1B"/>
    <w:rsid w:val="00F357DC"/>
    <w:rsid w:val="00F43432"/>
    <w:rsid w:val="00F446D3"/>
    <w:rsid w:val="00F46AEF"/>
    <w:rsid w:val="00F54662"/>
    <w:rsid w:val="00F56DE3"/>
    <w:rsid w:val="00F574FB"/>
    <w:rsid w:val="00F60A97"/>
    <w:rsid w:val="00F76DB1"/>
    <w:rsid w:val="00F811EA"/>
    <w:rsid w:val="00F82ADA"/>
    <w:rsid w:val="00F82DBB"/>
    <w:rsid w:val="00F851CF"/>
    <w:rsid w:val="00F85D02"/>
    <w:rsid w:val="00F93B67"/>
    <w:rsid w:val="00F948FE"/>
    <w:rsid w:val="00FA14FB"/>
    <w:rsid w:val="00FA45F3"/>
    <w:rsid w:val="00FA4AF5"/>
    <w:rsid w:val="00FB10B3"/>
    <w:rsid w:val="00FB30AA"/>
    <w:rsid w:val="00FB3A78"/>
    <w:rsid w:val="00FC200D"/>
    <w:rsid w:val="00FC2818"/>
    <w:rsid w:val="00FC289A"/>
    <w:rsid w:val="00FC3C68"/>
    <w:rsid w:val="00FD2D9C"/>
    <w:rsid w:val="00FD378A"/>
    <w:rsid w:val="00FD4741"/>
    <w:rsid w:val="00FD5D67"/>
    <w:rsid w:val="00FE137D"/>
    <w:rsid w:val="00FE3D37"/>
    <w:rsid w:val="00FE5BC1"/>
    <w:rsid w:val="00FF463E"/>
    <w:rsid w:val="00FF53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0604"/>
    <w:pPr>
      <w:widowControl w:val="0"/>
      <w:suppressAutoHyphens/>
    </w:pPr>
    <w:rPr>
      <w:rFonts w:eastAsia="SimSun" w:cs="Lucida San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0604"/>
  </w:style>
  <w:style w:type="character" w:customStyle="1" w:styleId="WW8Num1z1">
    <w:name w:val="WW8Num1z1"/>
    <w:rsid w:val="000F0604"/>
  </w:style>
  <w:style w:type="character" w:customStyle="1" w:styleId="WW8Num1z2">
    <w:name w:val="WW8Num1z2"/>
    <w:rsid w:val="000F0604"/>
  </w:style>
  <w:style w:type="character" w:customStyle="1" w:styleId="WW8Num1z3">
    <w:name w:val="WW8Num1z3"/>
    <w:rsid w:val="000F0604"/>
  </w:style>
  <w:style w:type="character" w:customStyle="1" w:styleId="WW8Num1z4">
    <w:name w:val="WW8Num1z4"/>
    <w:rsid w:val="000F0604"/>
  </w:style>
  <w:style w:type="character" w:customStyle="1" w:styleId="WW8Num1z5">
    <w:name w:val="WW8Num1z5"/>
    <w:rsid w:val="000F0604"/>
  </w:style>
  <w:style w:type="character" w:customStyle="1" w:styleId="WW8Num1z6">
    <w:name w:val="WW8Num1z6"/>
    <w:rsid w:val="000F0604"/>
  </w:style>
  <w:style w:type="character" w:customStyle="1" w:styleId="WW8Num1z7">
    <w:name w:val="WW8Num1z7"/>
    <w:rsid w:val="000F0604"/>
  </w:style>
  <w:style w:type="character" w:customStyle="1" w:styleId="WW8Num1z8">
    <w:name w:val="WW8Num1z8"/>
    <w:rsid w:val="000F0604"/>
  </w:style>
  <w:style w:type="character" w:customStyle="1" w:styleId="WW8Num2z0">
    <w:name w:val="WW8Num2z0"/>
    <w:rsid w:val="000F0604"/>
  </w:style>
  <w:style w:type="character" w:customStyle="1" w:styleId="WW8Num2z1">
    <w:name w:val="WW8Num2z1"/>
    <w:rsid w:val="000F0604"/>
    <w:rPr>
      <w:rFonts w:cs="Times New Roman"/>
      <w:sz w:val="24"/>
      <w:szCs w:val="24"/>
    </w:rPr>
  </w:style>
  <w:style w:type="character" w:customStyle="1" w:styleId="WW8Num2z2">
    <w:name w:val="WW8Num2z2"/>
    <w:rsid w:val="000F0604"/>
  </w:style>
  <w:style w:type="character" w:customStyle="1" w:styleId="WW8Num2z3">
    <w:name w:val="WW8Num2z3"/>
    <w:rsid w:val="000F0604"/>
  </w:style>
  <w:style w:type="character" w:customStyle="1" w:styleId="WW8Num2z4">
    <w:name w:val="WW8Num2z4"/>
    <w:rsid w:val="000F0604"/>
  </w:style>
  <w:style w:type="character" w:customStyle="1" w:styleId="WW8Num2z5">
    <w:name w:val="WW8Num2z5"/>
    <w:rsid w:val="000F0604"/>
  </w:style>
  <w:style w:type="character" w:customStyle="1" w:styleId="WW8Num2z6">
    <w:name w:val="WW8Num2z6"/>
    <w:rsid w:val="000F0604"/>
  </w:style>
  <w:style w:type="character" w:customStyle="1" w:styleId="WW8Num2z7">
    <w:name w:val="WW8Num2z7"/>
    <w:rsid w:val="000F0604"/>
  </w:style>
  <w:style w:type="character" w:customStyle="1" w:styleId="WW8Num2z8">
    <w:name w:val="WW8Num2z8"/>
    <w:rsid w:val="000F0604"/>
  </w:style>
  <w:style w:type="character" w:customStyle="1" w:styleId="WW8Num3z0">
    <w:name w:val="WW8Num3z0"/>
    <w:rsid w:val="000F0604"/>
    <w:rPr>
      <w:rFonts w:eastAsia="MS Mincho" w:cs="Times New Roman"/>
      <w:color w:val="auto"/>
      <w:kern w:val="1"/>
      <w:sz w:val="24"/>
      <w:szCs w:val="24"/>
    </w:rPr>
  </w:style>
  <w:style w:type="character" w:customStyle="1" w:styleId="WW8Num3z1">
    <w:name w:val="WW8Num3z1"/>
    <w:rsid w:val="000F0604"/>
    <w:rPr>
      <w:rFonts w:ascii="Courier New" w:hAnsi="Courier New" w:cs="Courier New"/>
    </w:rPr>
  </w:style>
  <w:style w:type="character" w:customStyle="1" w:styleId="WW8Num3z2">
    <w:name w:val="WW8Num3z2"/>
    <w:rsid w:val="000F0604"/>
    <w:rPr>
      <w:rFonts w:ascii="Wingdings" w:hAnsi="Wingdings" w:cs="Wingdings"/>
    </w:rPr>
  </w:style>
  <w:style w:type="character" w:customStyle="1" w:styleId="WW8Num3z3">
    <w:name w:val="WW8Num3z3"/>
    <w:rsid w:val="000F0604"/>
    <w:rPr>
      <w:rFonts w:ascii="Symbol" w:hAnsi="Symbol" w:cs="Symbol"/>
    </w:rPr>
  </w:style>
  <w:style w:type="character" w:customStyle="1" w:styleId="WW8Num4z0">
    <w:name w:val="WW8Num4z0"/>
    <w:rsid w:val="000F0604"/>
    <w:rPr>
      <w:rFonts w:ascii="Times New Roman" w:hAnsi="Times New Roman" w:cs="Times New Roman"/>
      <w:b w:val="0"/>
      <w:bCs w:val="0"/>
      <w:sz w:val="24"/>
      <w:szCs w:val="24"/>
    </w:rPr>
  </w:style>
  <w:style w:type="character" w:customStyle="1" w:styleId="WW8Num4z1">
    <w:name w:val="WW8Num4z1"/>
    <w:rsid w:val="000F0604"/>
    <w:rPr>
      <w:rFonts w:ascii="Courier New" w:hAnsi="Courier New" w:cs="Courier New"/>
    </w:rPr>
  </w:style>
  <w:style w:type="character" w:customStyle="1" w:styleId="WW8Num4z2">
    <w:name w:val="WW8Num4z2"/>
    <w:rsid w:val="000F0604"/>
    <w:rPr>
      <w:rFonts w:ascii="Wingdings" w:hAnsi="Wingdings" w:cs="Wingdings"/>
    </w:rPr>
  </w:style>
  <w:style w:type="character" w:customStyle="1" w:styleId="WW8Num4z3">
    <w:name w:val="WW8Num4z3"/>
    <w:rsid w:val="000F0604"/>
    <w:rPr>
      <w:rFonts w:ascii="Symbol" w:hAnsi="Symbol" w:cs="Symbol"/>
    </w:rPr>
  </w:style>
  <w:style w:type="character" w:customStyle="1" w:styleId="WW8Num5z0">
    <w:name w:val="WW8Num5z0"/>
    <w:rsid w:val="000F0604"/>
    <w:rPr>
      <w:rFonts w:ascii="Times New Roman" w:hAnsi="Times New Roman" w:cs="Times New Roman"/>
      <w:b w:val="0"/>
      <w:bCs w:val="0"/>
      <w:i/>
      <w:iCs/>
    </w:rPr>
  </w:style>
  <w:style w:type="character" w:customStyle="1" w:styleId="WW8Num5z1">
    <w:name w:val="WW8Num5z1"/>
    <w:rsid w:val="000F0604"/>
    <w:rPr>
      <w:rFonts w:ascii="Courier New" w:hAnsi="Courier New" w:cs="Courier New"/>
    </w:rPr>
  </w:style>
  <w:style w:type="character" w:customStyle="1" w:styleId="WW8Num5z2">
    <w:name w:val="WW8Num5z2"/>
    <w:rsid w:val="000F0604"/>
    <w:rPr>
      <w:rFonts w:ascii="Wingdings" w:hAnsi="Wingdings" w:cs="Wingdings"/>
    </w:rPr>
  </w:style>
  <w:style w:type="character" w:customStyle="1" w:styleId="WW8Num5z3">
    <w:name w:val="WW8Num5z3"/>
    <w:rsid w:val="000F0604"/>
    <w:rPr>
      <w:rFonts w:ascii="Symbol" w:hAnsi="Symbol" w:cs="Symbol"/>
    </w:rPr>
  </w:style>
  <w:style w:type="character" w:customStyle="1" w:styleId="WW8Num6z0">
    <w:name w:val="WW8Num6z0"/>
    <w:rsid w:val="000F0604"/>
  </w:style>
  <w:style w:type="character" w:customStyle="1" w:styleId="WW8Num6z1">
    <w:name w:val="WW8Num6z1"/>
    <w:rsid w:val="000F0604"/>
  </w:style>
  <w:style w:type="character" w:customStyle="1" w:styleId="WW8Num6z3">
    <w:name w:val="WW8Num6z3"/>
    <w:rsid w:val="000F0604"/>
  </w:style>
  <w:style w:type="character" w:customStyle="1" w:styleId="WW8Num7z0">
    <w:name w:val="WW8Num7z0"/>
    <w:rsid w:val="000F0604"/>
    <w:rPr>
      <w:rFonts w:eastAsia="Times New Roman" w:cs="Book Antiqua"/>
      <w:sz w:val="24"/>
      <w:szCs w:val="24"/>
    </w:rPr>
  </w:style>
  <w:style w:type="character" w:customStyle="1" w:styleId="WW8Num7z1">
    <w:name w:val="WW8Num7z1"/>
    <w:rsid w:val="000F0604"/>
    <w:rPr>
      <w:rFonts w:ascii="Courier New" w:hAnsi="Courier New" w:cs="Courier New"/>
    </w:rPr>
  </w:style>
  <w:style w:type="character" w:customStyle="1" w:styleId="WW8Num8z0">
    <w:name w:val="WW8Num8z0"/>
    <w:rsid w:val="000F0604"/>
  </w:style>
  <w:style w:type="character" w:customStyle="1" w:styleId="WW8Num8z1">
    <w:name w:val="WW8Num8z1"/>
    <w:rsid w:val="000F0604"/>
  </w:style>
  <w:style w:type="character" w:customStyle="1" w:styleId="WW8Num8z2">
    <w:name w:val="WW8Num8z2"/>
    <w:rsid w:val="000F0604"/>
    <w:rPr>
      <w:rFonts w:eastAsia="Times New Roman" w:cs="Times New Roman"/>
    </w:rPr>
  </w:style>
  <w:style w:type="character" w:customStyle="1" w:styleId="WW8Num8z3">
    <w:name w:val="WW8Num8z3"/>
    <w:rsid w:val="000F0604"/>
  </w:style>
  <w:style w:type="character" w:customStyle="1" w:styleId="WW8Num8z4">
    <w:name w:val="WW8Num8z4"/>
    <w:rsid w:val="000F0604"/>
  </w:style>
  <w:style w:type="character" w:customStyle="1" w:styleId="WW8Num8z5">
    <w:name w:val="WW8Num8z5"/>
    <w:rsid w:val="000F0604"/>
  </w:style>
  <w:style w:type="character" w:customStyle="1" w:styleId="WW8Num8z6">
    <w:name w:val="WW8Num8z6"/>
    <w:rsid w:val="000F0604"/>
  </w:style>
  <w:style w:type="character" w:customStyle="1" w:styleId="WW8Num8z7">
    <w:name w:val="WW8Num8z7"/>
    <w:rsid w:val="000F0604"/>
  </w:style>
  <w:style w:type="character" w:customStyle="1" w:styleId="WW8Num8z8">
    <w:name w:val="WW8Num8z8"/>
    <w:rsid w:val="000F0604"/>
  </w:style>
  <w:style w:type="character" w:customStyle="1" w:styleId="WW8Num9z0">
    <w:name w:val="WW8Num9z0"/>
    <w:rsid w:val="000F0604"/>
    <w:rPr>
      <w:rFonts w:ascii="Wingdings" w:eastAsia="MS Mincho" w:hAnsi="Wingdings" w:cs="Wingdings"/>
      <w:color w:val="00000A"/>
      <w:kern w:val="1"/>
      <w:sz w:val="24"/>
      <w:szCs w:val="24"/>
    </w:rPr>
  </w:style>
  <w:style w:type="character" w:customStyle="1" w:styleId="WW8Num9z1">
    <w:name w:val="WW8Num9z1"/>
    <w:rsid w:val="000F0604"/>
    <w:rPr>
      <w:rFonts w:ascii="Courier New" w:eastAsia="Times" w:hAnsi="Courier New" w:cs="Courier New"/>
      <w:b/>
      <w:bCs/>
      <w:sz w:val="24"/>
      <w:szCs w:val="24"/>
    </w:rPr>
  </w:style>
  <w:style w:type="character" w:customStyle="1" w:styleId="WW8Num9z2">
    <w:name w:val="WW8Num9z2"/>
    <w:rsid w:val="000F0604"/>
    <w:rPr>
      <w:rFonts w:ascii="Wingdings" w:hAnsi="Wingdings" w:cs="Wingdings"/>
    </w:rPr>
  </w:style>
  <w:style w:type="character" w:customStyle="1" w:styleId="WW8Num9z3">
    <w:name w:val="WW8Num9z3"/>
    <w:rsid w:val="000F0604"/>
    <w:rPr>
      <w:rFonts w:ascii="Symbol" w:hAnsi="Symbol" w:cs="Symbol"/>
    </w:rPr>
  </w:style>
  <w:style w:type="character" w:customStyle="1" w:styleId="WW8Num9z4">
    <w:name w:val="WW8Num9z4"/>
    <w:rsid w:val="000F0604"/>
  </w:style>
  <w:style w:type="character" w:customStyle="1" w:styleId="WW8Num9z5">
    <w:name w:val="WW8Num9z5"/>
    <w:rsid w:val="000F0604"/>
  </w:style>
  <w:style w:type="character" w:customStyle="1" w:styleId="WW8Num9z6">
    <w:name w:val="WW8Num9z6"/>
    <w:rsid w:val="000F0604"/>
  </w:style>
  <w:style w:type="character" w:customStyle="1" w:styleId="WW8Num9z7">
    <w:name w:val="WW8Num9z7"/>
    <w:rsid w:val="000F0604"/>
  </w:style>
  <w:style w:type="character" w:customStyle="1" w:styleId="WW8Num9z8">
    <w:name w:val="WW8Num9z8"/>
    <w:rsid w:val="000F0604"/>
  </w:style>
  <w:style w:type="character" w:customStyle="1" w:styleId="WW8Num10z0">
    <w:name w:val="WW8Num10z0"/>
    <w:rsid w:val="000F0604"/>
    <w:rPr>
      <w:rFonts w:ascii="Times New Roman" w:hAnsi="Times New Roman" w:cs="Times New Roman"/>
      <w:color w:val="00000A"/>
      <w:sz w:val="24"/>
      <w:szCs w:val="24"/>
    </w:rPr>
  </w:style>
  <w:style w:type="character" w:customStyle="1" w:styleId="WW8Num10z1">
    <w:name w:val="WW8Num10z1"/>
    <w:rsid w:val="000F0604"/>
    <w:rPr>
      <w:rFonts w:ascii="Courier New" w:hAnsi="Courier New" w:cs="Courier New"/>
    </w:rPr>
  </w:style>
  <w:style w:type="character" w:customStyle="1" w:styleId="WW8Num10z2">
    <w:name w:val="WW8Num10z2"/>
    <w:rsid w:val="000F0604"/>
    <w:rPr>
      <w:rFonts w:ascii="Wingdings" w:hAnsi="Wingdings" w:cs="Wingdings"/>
    </w:rPr>
  </w:style>
  <w:style w:type="character" w:customStyle="1" w:styleId="WW8Num10z3">
    <w:name w:val="WW8Num10z3"/>
    <w:rsid w:val="000F0604"/>
    <w:rPr>
      <w:rFonts w:ascii="Symbol" w:hAnsi="Symbol" w:cs="Symbol"/>
    </w:rPr>
  </w:style>
  <w:style w:type="character" w:customStyle="1" w:styleId="WW8Num10z4">
    <w:name w:val="WW8Num10z4"/>
    <w:rsid w:val="000F0604"/>
  </w:style>
  <w:style w:type="character" w:customStyle="1" w:styleId="WW8Num10z5">
    <w:name w:val="WW8Num10z5"/>
    <w:rsid w:val="000F0604"/>
  </w:style>
  <w:style w:type="character" w:customStyle="1" w:styleId="WW8Num10z6">
    <w:name w:val="WW8Num10z6"/>
    <w:rsid w:val="000F0604"/>
  </w:style>
  <w:style w:type="character" w:customStyle="1" w:styleId="WW8Num10z7">
    <w:name w:val="WW8Num10z7"/>
    <w:rsid w:val="000F0604"/>
  </w:style>
  <w:style w:type="character" w:customStyle="1" w:styleId="WW8Num10z8">
    <w:name w:val="WW8Num10z8"/>
    <w:rsid w:val="000F0604"/>
  </w:style>
  <w:style w:type="character" w:customStyle="1" w:styleId="WW8Num11z0">
    <w:name w:val="WW8Num11z0"/>
    <w:rsid w:val="000F0604"/>
    <w:rPr>
      <w:rFonts w:ascii="Times New Roman" w:hAnsi="Times New Roman" w:cs="Times New Roman"/>
      <w:color w:val="00000A"/>
    </w:rPr>
  </w:style>
  <w:style w:type="character" w:customStyle="1" w:styleId="WW8Num11z1">
    <w:name w:val="WW8Num11z1"/>
    <w:rsid w:val="000F0604"/>
    <w:rPr>
      <w:rFonts w:ascii="Courier New" w:eastAsia="TimesNewRoman" w:hAnsi="Courier New" w:cs="Courier New"/>
      <w:b/>
      <w:bCs/>
      <w:color w:val="000000"/>
      <w:sz w:val="24"/>
      <w:szCs w:val="24"/>
    </w:rPr>
  </w:style>
  <w:style w:type="character" w:customStyle="1" w:styleId="WW8Num11z2">
    <w:name w:val="WW8Num11z2"/>
    <w:rsid w:val="000F0604"/>
    <w:rPr>
      <w:rFonts w:ascii="Wingdings" w:hAnsi="Wingdings" w:cs="Wingdings"/>
    </w:rPr>
  </w:style>
  <w:style w:type="character" w:customStyle="1" w:styleId="WW8Num11z3">
    <w:name w:val="WW8Num11z3"/>
    <w:rsid w:val="000F0604"/>
    <w:rPr>
      <w:rFonts w:ascii="Symbol" w:hAnsi="Symbol" w:cs="Symbol"/>
    </w:rPr>
  </w:style>
  <w:style w:type="character" w:customStyle="1" w:styleId="WW8Num11z4">
    <w:name w:val="WW8Num11z4"/>
    <w:rsid w:val="000F0604"/>
  </w:style>
  <w:style w:type="character" w:customStyle="1" w:styleId="WW8Num11z5">
    <w:name w:val="WW8Num11z5"/>
    <w:rsid w:val="000F0604"/>
  </w:style>
  <w:style w:type="character" w:customStyle="1" w:styleId="WW8Num11z6">
    <w:name w:val="WW8Num11z6"/>
    <w:rsid w:val="000F0604"/>
  </w:style>
  <w:style w:type="character" w:customStyle="1" w:styleId="WW8Num11z7">
    <w:name w:val="WW8Num11z7"/>
    <w:rsid w:val="000F0604"/>
  </w:style>
  <w:style w:type="character" w:customStyle="1" w:styleId="WW8Num11z8">
    <w:name w:val="WW8Num11z8"/>
    <w:rsid w:val="000F0604"/>
  </w:style>
  <w:style w:type="character" w:customStyle="1" w:styleId="WW8Num12z0">
    <w:name w:val="WW8Num12z0"/>
    <w:rsid w:val="000F0604"/>
  </w:style>
  <w:style w:type="character" w:customStyle="1" w:styleId="WW8Num12z1">
    <w:name w:val="WW8Num12z1"/>
    <w:rsid w:val="000F0604"/>
    <w:rPr>
      <w:rFonts w:cs="Times New Roman"/>
      <w:b/>
      <w:bCs/>
      <w:color w:val="000000"/>
      <w:sz w:val="24"/>
      <w:szCs w:val="24"/>
    </w:rPr>
  </w:style>
  <w:style w:type="character" w:customStyle="1" w:styleId="WW8Num12z2">
    <w:name w:val="WW8Num12z2"/>
    <w:rsid w:val="000F0604"/>
  </w:style>
  <w:style w:type="character" w:customStyle="1" w:styleId="WW8Num12z3">
    <w:name w:val="WW8Num12z3"/>
    <w:rsid w:val="000F0604"/>
  </w:style>
  <w:style w:type="character" w:customStyle="1" w:styleId="WW8Num12z4">
    <w:name w:val="WW8Num12z4"/>
    <w:rsid w:val="000F0604"/>
  </w:style>
  <w:style w:type="character" w:customStyle="1" w:styleId="WW8Num12z5">
    <w:name w:val="WW8Num12z5"/>
    <w:rsid w:val="000F0604"/>
  </w:style>
  <w:style w:type="character" w:customStyle="1" w:styleId="WW8Num12z6">
    <w:name w:val="WW8Num12z6"/>
    <w:rsid w:val="000F0604"/>
  </w:style>
  <w:style w:type="character" w:customStyle="1" w:styleId="WW8Num12z7">
    <w:name w:val="WW8Num12z7"/>
    <w:rsid w:val="000F0604"/>
  </w:style>
  <w:style w:type="character" w:customStyle="1" w:styleId="WW8Num12z8">
    <w:name w:val="WW8Num12z8"/>
    <w:rsid w:val="000F0604"/>
  </w:style>
  <w:style w:type="character" w:customStyle="1" w:styleId="WW8Num13z0">
    <w:name w:val="WW8Num13z0"/>
    <w:rsid w:val="000F0604"/>
  </w:style>
  <w:style w:type="character" w:customStyle="1" w:styleId="WW8Num13z1">
    <w:name w:val="WW8Num13z1"/>
    <w:rsid w:val="000F0604"/>
    <w:rPr>
      <w:rFonts w:ascii="Times New Roman" w:hAnsi="Times New Roman" w:cs="Times New Roman"/>
      <w:b w:val="0"/>
    </w:rPr>
  </w:style>
  <w:style w:type="character" w:customStyle="1" w:styleId="WW8Num13z2">
    <w:name w:val="WW8Num13z2"/>
    <w:rsid w:val="000F0604"/>
  </w:style>
  <w:style w:type="character" w:customStyle="1" w:styleId="WW8Num13z3">
    <w:name w:val="WW8Num13z3"/>
    <w:rsid w:val="000F0604"/>
  </w:style>
  <w:style w:type="character" w:customStyle="1" w:styleId="WW8Num13z4">
    <w:name w:val="WW8Num13z4"/>
    <w:rsid w:val="000F0604"/>
  </w:style>
  <w:style w:type="character" w:customStyle="1" w:styleId="WW8Num13z5">
    <w:name w:val="WW8Num13z5"/>
    <w:rsid w:val="000F0604"/>
  </w:style>
  <w:style w:type="character" w:customStyle="1" w:styleId="WW8Num13z6">
    <w:name w:val="WW8Num13z6"/>
    <w:rsid w:val="000F0604"/>
  </w:style>
  <w:style w:type="character" w:customStyle="1" w:styleId="WW8Num13z7">
    <w:name w:val="WW8Num13z7"/>
    <w:rsid w:val="000F0604"/>
  </w:style>
  <w:style w:type="character" w:customStyle="1" w:styleId="WW8Num13z8">
    <w:name w:val="WW8Num13z8"/>
    <w:rsid w:val="000F0604"/>
  </w:style>
  <w:style w:type="character" w:customStyle="1" w:styleId="WW8Num14z0">
    <w:name w:val="WW8Num14z0"/>
    <w:rsid w:val="000F0604"/>
    <w:rPr>
      <w:rFonts w:cs="Times New Roman"/>
      <w:b w:val="0"/>
      <w:bCs w:val="0"/>
    </w:rPr>
  </w:style>
  <w:style w:type="character" w:customStyle="1" w:styleId="WW8Num15z0">
    <w:name w:val="WW8Num15z0"/>
    <w:rsid w:val="000F0604"/>
    <w:rPr>
      <w:rFonts w:eastAsia="Times" w:cs="Times New Roman"/>
      <w:b w:val="0"/>
      <w:bCs w:val="0"/>
      <w:i/>
      <w:iCs/>
    </w:rPr>
  </w:style>
  <w:style w:type="character" w:customStyle="1" w:styleId="WW8Num16z0">
    <w:name w:val="WW8Num16z0"/>
    <w:rsid w:val="000F0604"/>
    <w:rPr>
      <w:rFonts w:eastAsia="Times" w:cs="Times New Roman"/>
      <w:sz w:val="24"/>
      <w:szCs w:val="24"/>
    </w:rPr>
  </w:style>
  <w:style w:type="character" w:customStyle="1" w:styleId="WW8Num16z1">
    <w:name w:val="WW8Num16z1"/>
    <w:rsid w:val="000F0604"/>
    <w:rPr>
      <w:rFonts w:cs="Times New Roman"/>
      <w:b w:val="0"/>
    </w:rPr>
  </w:style>
  <w:style w:type="character" w:customStyle="1" w:styleId="WW8Num16z2">
    <w:name w:val="WW8Num16z2"/>
    <w:rsid w:val="000F0604"/>
  </w:style>
  <w:style w:type="character" w:customStyle="1" w:styleId="WW8Num16z3">
    <w:name w:val="WW8Num16z3"/>
    <w:rsid w:val="000F0604"/>
  </w:style>
  <w:style w:type="character" w:customStyle="1" w:styleId="WW8Num16z4">
    <w:name w:val="WW8Num16z4"/>
    <w:rsid w:val="000F0604"/>
  </w:style>
  <w:style w:type="character" w:customStyle="1" w:styleId="WW8Num16z5">
    <w:name w:val="WW8Num16z5"/>
    <w:rsid w:val="000F0604"/>
  </w:style>
  <w:style w:type="character" w:customStyle="1" w:styleId="WW8Num16z6">
    <w:name w:val="WW8Num16z6"/>
    <w:rsid w:val="000F0604"/>
  </w:style>
  <w:style w:type="character" w:customStyle="1" w:styleId="WW8Num16z7">
    <w:name w:val="WW8Num16z7"/>
    <w:rsid w:val="000F0604"/>
  </w:style>
  <w:style w:type="character" w:customStyle="1" w:styleId="WW8Num16z8">
    <w:name w:val="WW8Num16z8"/>
    <w:rsid w:val="000F0604"/>
  </w:style>
  <w:style w:type="character" w:customStyle="1" w:styleId="WW8Num17z0">
    <w:name w:val="WW8Num17z0"/>
    <w:rsid w:val="000F0604"/>
    <w:rPr>
      <w:rFonts w:cs="Times New Roman"/>
      <w:sz w:val="24"/>
      <w:szCs w:val="24"/>
    </w:rPr>
  </w:style>
  <w:style w:type="character" w:customStyle="1" w:styleId="WW8Num17z1">
    <w:name w:val="WW8Num17z1"/>
    <w:rsid w:val="000F0604"/>
  </w:style>
  <w:style w:type="character" w:customStyle="1" w:styleId="WW8Num17z2">
    <w:name w:val="WW8Num17z2"/>
    <w:rsid w:val="000F0604"/>
  </w:style>
  <w:style w:type="character" w:customStyle="1" w:styleId="WW8Num17z3">
    <w:name w:val="WW8Num17z3"/>
    <w:rsid w:val="000F0604"/>
  </w:style>
  <w:style w:type="character" w:customStyle="1" w:styleId="WW8Num18z0">
    <w:name w:val="WW8Num18z0"/>
    <w:rsid w:val="000F0604"/>
  </w:style>
  <w:style w:type="character" w:customStyle="1" w:styleId="WW8Num18z1">
    <w:name w:val="WW8Num18z1"/>
    <w:rsid w:val="000F0604"/>
    <w:rPr>
      <w:rFonts w:cs="Times New Roman"/>
      <w:b/>
      <w:bCs/>
      <w:sz w:val="24"/>
      <w:szCs w:val="24"/>
    </w:rPr>
  </w:style>
  <w:style w:type="character" w:customStyle="1" w:styleId="WW8Num18z2">
    <w:name w:val="WW8Num18z2"/>
    <w:rsid w:val="000F0604"/>
  </w:style>
  <w:style w:type="character" w:customStyle="1" w:styleId="WW8Num18z3">
    <w:name w:val="WW8Num18z3"/>
    <w:rsid w:val="000F0604"/>
  </w:style>
  <w:style w:type="character" w:customStyle="1" w:styleId="WW8Num18z4">
    <w:name w:val="WW8Num18z4"/>
    <w:rsid w:val="000F0604"/>
  </w:style>
  <w:style w:type="character" w:customStyle="1" w:styleId="WW8Num18z5">
    <w:name w:val="WW8Num18z5"/>
    <w:rsid w:val="000F0604"/>
  </w:style>
  <w:style w:type="character" w:customStyle="1" w:styleId="WW8Num18z6">
    <w:name w:val="WW8Num18z6"/>
    <w:rsid w:val="000F0604"/>
  </w:style>
  <w:style w:type="character" w:customStyle="1" w:styleId="WW8Num18z7">
    <w:name w:val="WW8Num18z7"/>
    <w:rsid w:val="000F0604"/>
  </w:style>
  <w:style w:type="character" w:customStyle="1" w:styleId="WW8Num18z8">
    <w:name w:val="WW8Num18z8"/>
    <w:rsid w:val="000F0604"/>
  </w:style>
  <w:style w:type="character" w:customStyle="1" w:styleId="WW8Num19z0">
    <w:name w:val="WW8Num19z0"/>
    <w:rsid w:val="000F0604"/>
    <w:rPr>
      <w:rFonts w:ascii="Times New Roman" w:eastAsia="Times" w:hAnsi="Times New Roman" w:cs="Times New Roman"/>
      <w:szCs w:val="24"/>
    </w:rPr>
  </w:style>
  <w:style w:type="character" w:customStyle="1" w:styleId="WW8Num20z0">
    <w:name w:val="WW8Num20z0"/>
    <w:rsid w:val="000F0604"/>
    <w:rPr>
      <w:rFonts w:eastAsia="Times" w:cs="Times New Roman"/>
      <w:b/>
      <w:bCs/>
      <w:sz w:val="24"/>
      <w:szCs w:val="24"/>
    </w:rPr>
  </w:style>
  <w:style w:type="character" w:customStyle="1" w:styleId="WW8Num20z1">
    <w:name w:val="WW8Num20z1"/>
    <w:rsid w:val="000F0604"/>
  </w:style>
  <w:style w:type="character" w:customStyle="1" w:styleId="WW8Num20z2">
    <w:name w:val="WW8Num20z2"/>
    <w:rsid w:val="000F0604"/>
  </w:style>
  <w:style w:type="character" w:customStyle="1" w:styleId="WW8Num20z3">
    <w:name w:val="WW8Num20z3"/>
    <w:rsid w:val="000F0604"/>
  </w:style>
  <w:style w:type="character" w:customStyle="1" w:styleId="WW8Num20z4">
    <w:name w:val="WW8Num20z4"/>
    <w:rsid w:val="000F0604"/>
  </w:style>
  <w:style w:type="character" w:customStyle="1" w:styleId="WW8Num20z5">
    <w:name w:val="WW8Num20z5"/>
    <w:rsid w:val="000F0604"/>
  </w:style>
  <w:style w:type="character" w:customStyle="1" w:styleId="WW8Num20z6">
    <w:name w:val="WW8Num20z6"/>
    <w:rsid w:val="000F0604"/>
  </w:style>
  <w:style w:type="character" w:customStyle="1" w:styleId="WW8Num20z7">
    <w:name w:val="WW8Num20z7"/>
    <w:rsid w:val="000F0604"/>
  </w:style>
  <w:style w:type="character" w:customStyle="1" w:styleId="WW8Num20z8">
    <w:name w:val="WW8Num20z8"/>
    <w:rsid w:val="000F0604"/>
  </w:style>
  <w:style w:type="character" w:customStyle="1" w:styleId="WW8Num21z0">
    <w:name w:val="WW8Num21z0"/>
    <w:rsid w:val="000F0604"/>
  </w:style>
  <w:style w:type="character" w:customStyle="1" w:styleId="WW8Num21z1">
    <w:name w:val="WW8Num21z1"/>
    <w:rsid w:val="000F0604"/>
    <w:rPr>
      <w:rFonts w:ascii="Times New Roman" w:eastAsia="Times New Roman" w:hAnsi="Times New Roman" w:cs="Times New Roman"/>
      <w:b w:val="0"/>
      <w:bCs/>
      <w:sz w:val="24"/>
      <w:szCs w:val="20"/>
    </w:rPr>
  </w:style>
  <w:style w:type="character" w:customStyle="1" w:styleId="WW8Num21z2">
    <w:name w:val="WW8Num21z2"/>
    <w:rsid w:val="000F0604"/>
  </w:style>
  <w:style w:type="character" w:customStyle="1" w:styleId="WW8Num21z3">
    <w:name w:val="WW8Num21z3"/>
    <w:rsid w:val="000F0604"/>
  </w:style>
  <w:style w:type="character" w:customStyle="1" w:styleId="WW8Num21z4">
    <w:name w:val="WW8Num21z4"/>
    <w:rsid w:val="000F0604"/>
  </w:style>
  <w:style w:type="character" w:customStyle="1" w:styleId="WW8Num21z5">
    <w:name w:val="WW8Num21z5"/>
    <w:rsid w:val="000F0604"/>
  </w:style>
  <w:style w:type="character" w:customStyle="1" w:styleId="WW8Num21z6">
    <w:name w:val="WW8Num21z6"/>
    <w:rsid w:val="000F0604"/>
    <w:rPr>
      <w:rFonts w:eastAsia="Times New Roman" w:cs="Times New Roman"/>
      <w:b/>
      <w:sz w:val="20"/>
      <w:szCs w:val="20"/>
    </w:rPr>
  </w:style>
  <w:style w:type="character" w:customStyle="1" w:styleId="WW8Num21z7">
    <w:name w:val="WW8Num21z7"/>
    <w:rsid w:val="000F0604"/>
  </w:style>
  <w:style w:type="character" w:customStyle="1" w:styleId="WW8Num21z8">
    <w:name w:val="WW8Num21z8"/>
    <w:rsid w:val="000F0604"/>
  </w:style>
  <w:style w:type="character" w:customStyle="1" w:styleId="WW8Num22z0">
    <w:name w:val="WW8Num22z0"/>
    <w:rsid w:val="000F0604"/>
    <w:rPr>
      <w:rFonts w:ascii="Times New Roman" w:eastAsia="Times New Roman" w:hAnsi="Times New Roman" w:cs="Times New Roman"/>
      <w:sz w:val="24"/>
      <w:szCs w:val="24"/>
    </w:rPr>
  </w:style>
  <w:style w:type="character" w:customStyle="1" w:styleId="WW8Num22z1">
    <w:name w:val="WW8Num22z1"/>
    <w:rsid w:val="000F0604"/>
    <w:rPr>
      <w:rFonts w:eastAsia="Times New Roman" w:cs="Times New Roman"/>
      <w:bCs/>
      <w:sz w:val="24"/>
      <w:szCs w:val="20"/>
    </w:rPr>
  </w:style>
  <w:style w:type="character" w:customStyle="1" w:styleId="WW8Num22z2">
    <w:name w:val="WW8Num22z2"/>
    <w:rsid w:val="000F0604"/>
  </w:style>
  <w:style w:type="character" w:customStyle="1" w:styleId="WW8Num22z3">
    <w:name w:val="WW8Num22z3"/>
    <w:rsid w:val="000F0604"/>
  </w:style>
  <w:style w:type="character" w:customStyle="1" w:styleId="WW8Num22z4">
    <w:name w:val="WW8Num22z4"/>
    <w:rsid w:val="000F0604"/>
  </w:style>
  <w:style w:type="character" w:customStyle="1" w:styleId="WW8Num22z5">
    <w:name w:val="WW8Num22z5"/>
    <w:rsid w:val="000F0604"/>
  </w:style>
  <w:style w:type="character" w:customStyle="1" w:styleId="WW8Num22z6">
    <w:name w:val="WW8Num22z6"/>
    <w:rsid w:val="000F0604"/>
  </w:style>
  <w:style w:type="character" w:customStyle="1" w:styleId="WW8Num22z7">
    <w:name w:val="WW8Num22z7"/>
    <w:rsid w:val="000F0604"/>
  </w:style>
  <w:style w:type="character" w:customStyle="1" w:styleId="WW8Num22z8">
    <w:name w:val="WW8Num22z8"/>
    <w:rsid w:val="000F0604"/>
  </w:style>
  <w:style w:type="character" w:customStyle="1" w:styleId="WW8Num23z0">
    <w:name w:val="WW8Num23z0"/>
    <w:rsid w:val="000F0604"/>
    <w:rPr>
      <w:rFonts w:cs="Times New Roman"/>
      <w:sz w:val="24"/>
      <w:szCs w:val="24"/>
    </w:rPr>
  </w:style>
  <w:style w:type="character" w:customStyle="1" w:styleId="WW8Num23z1">
    <w:name w:val="WW8Num23z1"/>
    <w:rsid w:val="000F0604"/>
  </w:style>
  <w:style w:type="character" w:customStyle="1" w:styleId="WW8Num23z2">
    <w:name w:val="WW8Num23z2"/>
    <w:rsid w:val="000F0604"/>
  </w:style>
  <w:style w:type="character" w:customStyle="1" w:styleId="WW8Num23z3">
    <w:name w:val="WW8Num23z3"/>
    <w:rsid w:val="000F0604"/>
  </w:style>
  <w:style w:type="character" w:customStyle="1" w:styleId="WW8Num23z4">
    <w:name w:val="WW8Num23z4"/>
    <w:rsid w:val="000F0604"/>
  </w:style>
  <w:style w:type="character" w:customStyle="1" w:styleId="WW8Num23z5">
    <w:name w:val="WW8Num23z5"/>
    <w:rsid w:val="000F0604"/>
  </w:style>
  <w:style w:type="character" w:customStyle="1" w:styleId="WW8Num23z6">
    <w:name w:val="WW8Num23z6"/>
    <w:rsid w:val="000F0604"/>
  </w:style>
  <w:style w:type="character" w:customStyle="1" w:styleId="WW8Num23z7">
    <w:name w:val="WW8Num23z7"/>
    <w:rsid w:val="000F0604"/>
  </w:style>
  <w:style w:type="character" w:customStyle="1" w:styleId="WW8Num23z8">
    <w:name w:val="WW8Num23z8"/>
    <w:rsid w:val="000F0604"/>
  </w:style>
  <w:style w:type="character" w:customStyle="1" w:styleId="WW8Num24z0">
    <w:name w:val="WW8Num24z0"/>
    <w:rsid w:val="000F0604"/>
    <w:rPr>
      <w:rFonts w:eastAsia="Times" w:cs="font289"/>
    </w:rPr>
  </w:style>
  <w:style w:type="character" w:customStyle="1" w:styleId="WW8Num24z1">
    <w:name w:val="WW8Num24z1"/>
    <w:rsid w:val="000F0604"/>
    <w:rPr>
      <w:rFonts w:cs="Times New Roman"/>
      <w:b/>
      <w:bCs/>
      <w:color w:val="000000"/>
      <w:sz w:val="24"/>
      <w:szCs w:val="24"/>
    </w:rPr>
  </w:style>
  <w:style w:type="character" w:customStyle="1" w:styleId="WW8Num24z2">
    <w:name w:val="WW8Num24z2"/>
    <w:rsid w:val="000F0604"/>
  </w:style>
  <w:style w:type="character" w:customStyle="1" w:styleId="WW8Num24z3">
    <w:name w:val="WW8Num24z3"/>
    <w:rsid w:val="000F0604"/>
  </w:style>
  <w:style w:type="character" w:customStyle="1" w:styleId="WW8Num24z4">
    <w:name w:val="WW8Num24z4"/>
    <w:rsid w:val="000F0604"/>
  </w:style>
  <w:style w:type="character" w:customStyle="1" w:styleId="WW8Num24z5">
    <w:name w:val="WW8Num24z5"/>
    <w:rsid w:val="000F0604"/>
  </w:style>
  <w:style w:type="character" w:customStyle="1" w:styleId="WW8Num24z6">
    <w:name w:val="WW8Num24z6"/>
    <w:rsid w:val="000F0604"/>
  </w:style>
  <w:style w:type="character" w:customStyle="1" w:styleId="WW8Num24z7">
    <w:name w:val="WW8Num24z7"/>
    <w:rsid w:val="000F0604"/>
  </w:style>
  <w:style w:type="character" w:customStyle="1" w:styleId="WW8Num24z8">
    <w:name w:val="WW8Num24z8"/>
    <w:rsid w:val="000F0604"/>
  </w:style>
  <w:style w:type="character" w:customStyle="1" w:styleId="WW8Num25z0">
    <w:name w:val="WW8Num25z0"/>
    <w:rsid w:val="000F0604"/>
    <w:rPr>
      <w:rFonts w:eastAsia="Times"/>
      <w:color w:val="FF0000"/>
    </w:rPr>
  </w:style>
  <w:style w:type="character" w:customStyle="1" w:styleId="WW8Num25z1">
    <w:name w:val="WW8Num25z1"/>
    <w:rsid w:val="000F0604"/>
    <w:rPr>
      <w:rFonts w:eastAsia="Calibri" w:cs="Times New Roman"/>
      <w:b/>
      <w:bCs/>
      <w:sz w:val="24"/>
      <w:szCs w:val="24"/>
    </w:rPr>
  </w:style>
  <w:style w:type="character" w:customStyle="1" w:styleId="WW8Num25z2">
    <w:name w:val="WW8Num25z2"/>
    <w:rsid w:val="000F0604"/>
    <w:rPr>
      <w:rFonts w:eastAsia="Times New Roman" w:cs="Calibri"/>
    </w:rPr>
  </w:style>
  <w:style w:type="character" w:customStyle="1" w:styleId="WW8Num25z3">
    <w:name w:val="WW8Num25z3"/>
    <w:rsid w:val="000F0604"/>
  </w:style>
  <w:style w:type="character" w:customStyle="1" w:styleId="WW8Num25z4">
    <w:name w:val="WW8Num25z4"/>
    <w:rsid w:val="000F0604"/>
  </w:style>
  <w:style w:type="character" w:customStyle="1" w:styleId="WW8Num25z5">
    <w:name w:val="WW8Num25z5"/>
    <w:rsid w:val="000F0604"/>
  </w:style>
  <w:style w:type="character" w:customStyle="1" w:styleId="WW8Num25z6">
    <w:name w:val="WW8Num25z6"/>
    <w:rsid w:val="000F0604"/>
  </w:style>
  <w:style w:type="character" w:customStyle="1" w:styleId="WW8Num25z7">
    <w:name w:val="WW8Num25z7"/>
    <w:rsid w:val="000F0604"/>
  </w:style>
  <w:style w:type="character" w:customStyle="1" w:styleId="WW8Num25z8">
    <w:name w:val="WW8Num25z8"/>
    <w:rsid w:val="000F0604"/>
  </w:style>
  <w:style w:type="character" w:customStyle="1" w:styleId="WW8Num26z0">
    <w:name w:val="WW8Num26z0"/>
    <w:rsid w:val="000F0604"/>
  </w:style>
  <w:style w:type="character" w:customStyle="1" w:styleId="WW8Num26z1">
    <w:name w:val="WW8Num26z1"/>
    <w:rsid w:val="000F0604"/>
    <w:rPr>
      <w:rFonts w:ascii="Times New Roman" w:eastAsia="Times" w:hAnsi="Times New Roman"/>
    </w:rPr>
  </w:style>
  <w:style w:type="character" w:customStyle="1" w:styleId="WW8Num26z2">
    <w:name w:val="WW8Num26z2"/>
    <w:rsid w:val="000F0604"/>
    <w:rPr>
      <w:rFonts w:eastAsia="Calibri" w:cs="Times New Roman"/>
      <w:b/>
      <w:bCs/>
      <w:sz w:val="24"/>
      <w:szCs w:val="24"/>
    </w:rPr>
  </w:style>
  <w:style w:type="character" w:customStyle="1" w:styleId="WW8Num26z3">
    <w:name w:val="WW8Num26z3"/>
    <w:rsid w:val="000F0604"/>
  </w:style>
  <w:style w:type="character" w:customStyle="1" w:styleId="WW8Num26z4">
    <w:name w:val="WW8Num26z4"/>
    <w:rsid w:val="000F0604"/>
  </w:style>
  <w:style w:type="character" w:customStyle="1" w:styleId="WW8Num26z5">
    <w:name w:val="WW8Num26z5"/>
    <w:rsid w:val="000F0604"/>
  </w:style>
  <w:style w:type="character" w:customStyle="1" w:styleId="WW8Num26z6">
    <w:name w:val="WW8Num26z6"/>
    <w:rsid w:val="000F0604"/>
  </w:style>
  <w:style w:type="character" w:customStyle="1" w:styleId="WW8Num26z7">
    <w:name w:val="WW8Num26z7"/>
    <w:rsid w:val="000F0604"/>
  </w:style>
  <w:style w:type="character" w:customStyle="1" w:styleId="WW8Num26z8">
    <w:name w:val="WW8Num26z8"/>
    <w:rsid w:val="000F0604"/>
  </w:style>
  <w:style w:type="character" w:customStyle="1" w:styleId="WW8Num27z0">
    <w:name w:val="WW8Num27z0"/>
    <w:rsid w:val="000F0604"/>
  </w:style>
  <w:style w:type="character" w:customStyle="1" w:styleId="WW8Num27z1">
    <w:name w:val="WW8Num27z1"/>
    <w:rsid w:val="000F0604"/>
  </w:style>
  <w:style w:type="character" w:customStyle="1" w:styleId="WW8Num27z2">
    <w:name w:val="WW8Num27z2"/>
    <w:rsid w:val="000F0604"/>
  </w:style>
  <w:style w:type="character" w:customStyle="1" w:styleId="WW8Num27z3">
    <w:name w:val="WW8Num27z3"/>
    <w:rsid w:val="000F0604"/>
  </w:style>
  <w:style w:type="character" w:customStyle="1" w:styleId="WW8Num27z4">
    <w:name w:val="WW8Num27z4"/>
    <w:rsid w:val="000F0604"/>
  </w:style>
  <w:style w:type="character" w:customStyle="1" w:styleId="WW8Num27z5">
    <w:name w:val="WW8Num27z5"/>
    <w:rsid w:val="000F0604"/>
  </w:style>
  <w:style w:type="character" w:customStyle="1" w:styleId="WW8Num27z6">
    <w:name w:val="WW8Num27z6"/>
    <w:rsid w:val="000F0604"/>
  </w:style>
  <w:style w:type="character" w:customStyle="1" w:styleId="WW8Num27z7">
    <w:name w:val="WW8Num27z7"/>
    <w:rsid w:val="000F0604"/>
  </w:style>
  <w:style w:type="character" w:customStyle="1" w:styleId="WW8Num27z8">
    <w:name w:val="WW8Num27z8"/>
    <w:rsid w:val="000F0604"/>
  </w:style>
  <w:style w:type="character" w:customStyle="1" w:styleId="WW8Num28z0">
    <w:name w:val="WW8Num28z0"/>
    <w:rsid w:val="000F0604"/>
  </w:style>
  <w:style w:type="character" w:customStyle="1" w:styleId="WW8Num28z1">
    <w:name w:val="WW8Num28z1"/>
    <w:rsid w:val="000F0604"/>
  </w:style>
  <w:style w:type="character" w:customStyle="1" w:styleId="WW8Num28z2">
    <w:name w:val="WW8Num28z2"/>
    <w:rsid w:val="000F0604"/>
  </w:style>
  <w:style w:type="character" w:customStyle="1" w:styleId="WW8Num28z3">
    <w:name w:val="WW8Num28z3"/>
    <w:rsid w:val="000F0604"/>
  </w:style>
  <w:style w:type="character" w:customStyle="1" w:styleId="WW8Num28z4">
    <w:name w:val="WW8Num28z4"/>
    <w:rsid w:val="000F0604"/>
  </w:style>
  <w:style w:type="character" w:customStyle="1" w:styleId="WW8Num28z5">
    <w:name w:val="WW8Num28z5"/>
    <w:rsid w:val="000F0604"/>
  </w:style>
  <w:style w:type="character" w:customStyle="1" w:styleId="WW8Num28z6">
    <w:name w:val="WW8Num28z6"/>
    <w:rsid w:val="000F0604"/>
  </w:style>
  <w:style w:type="character" w:customStyle="1" w:styleId="WW8Num28z7">
    <w:name w:val="WW8Num28z7"/>
    <w:rsid w:val="000F0604"/>
  </w:style>
  <w:style w:type="character" w:customStyle="1" w:styleId="WW8Num28z8">
    <w:name w:val="WW8Num28z8"/>
    <w:rsid w:val="000F0604"/>
  </w:style>
  <w:style w:type="character" w:customStyle="1" w:styleId="WW8Num29z0">
    <w:name w:val="WW8Num29z0"/>
    <w:rsid w:val="000F0604"/>
  </w:style>
  <w:style w:type="character" w:customStyle="1" w:styleId="WW8Num29z1">
    <w:name w:val="WW8Num29z1"/>
    <w:rsid w:val="000F0604"/>
  </w:style>
  <w:style w:type="character" w:customStyle="1" w:styleId="WW8Num29z2">
    <w:name w:val="WW8Num29z2"/>
    <w:rsid w:val="000F0604"/>
  </w:style>
  <w:style w:type="character" w:customStyle="1" w:styleId="WW8Num29z3">
    <w:name w:val="WW8Num29z3"/>
    <w:rsid w:val="000F0604"/>
  </w:style>
  <w:style w:type="character" w:customStyle="1" w:styleId="WW8Num29z4">
    <w:name w:val="WW8Num29z4"/>
    <w:rsid w:val="000F0604"/>
  </w:style>
  <w:style w:type="character" w:customStyle="1" w:styleId="WW8Num29z5">
    <w:name w:val="WW8Num29z5"/>
    <w:rsid w:val="000F0604"/>
  </w:style>
  <w:style w:type="character" w:customStyle="1" w:styleId="WW8Num29z6">
    <w:name w:val="WW8Num29z6"/>
    <w:rsid w:val="000F0604"/>
  </w:style>
  <w:style w:type="character" w:customStyle="1" w:styleId="WW8Num29z7">
    <w:name w:val="WW8Num29z7"/>
    <w:rsid w:val="000F0604"/>
  </w:style>
  <w:style w:type="character" w:customStyle="1" w:styleId="WW8Num29z8">
    <w:name w:val="WW8Num29z8"/>
    <w:rsid w:val="000F0604"/>
  </w:style>
  <w:style w:type="character" w:customStyle="1" w:styleId="WW8Num30z0">
    <w:name w:val="WW8Num30z0"/>
    <w:rsid w:val="000F0604"/>
  </w:style>
  <w:style w:type="character" w:customStyle="1" w:styleId="WW8Num30z1">
    <w:name w:val="WW8Num30z1"/>
    <w:rsid w:val="000F0604"/>
  </w:style>
  <w:style w:type="character" w:customStyle="1" w:styleId="WW8Num30z2">
    <w:name w:val="WW8Num30z2"/>
    <w:rsid w:val="000F0604"/>
  </w:style>
  <w:style w:type="character" w:customStyle="1" w:styleId="WW8Num30z3">
    <w:name w:val="WW8Num30z3"/>
    <w:rsid w:val="000F0604"/>
  </w:style>
  <w:style w:type="character" w:customStyle="1" w:styleId="WW8Num30z4">
    <w:name w:val="WW8Num30z4"/>
    <w:rsid w:val="000F0604"/>
  </w:style>
  <w:style w:type="character" w:customStyle="1" w:styleId="WW8Num30z5">
    <w:name w:val="WW8Num30z5"/>
    <w:rsid w:val="000F0604"/>
  </w:style>
  <w:style w:type="character" w:customStyle="1" w:styleId="WW8Num30z6">
    <w:name w:val="WW8Num30z6"/>
    <w:rsid w:val="000F0604"/>
  </w:style>
  <w:style w:type="character" w:customStyle="1" w:styleId="WW8Num30z7">
    <w:name w:val="WW8Num30z7"/>
    <w:rsid w:val="000F0604"/>
  </w:style>
  <w:style w:type="character" w:customStyle="1" w:styleId="WW8Num30z8">
    <w:name w:val="WW8Num30z8"/>
    <w:rsid w:val="000F0604"/>
  </w:style>
  <w:style w:type="character" w:customStyle="1" w:styleId="WW8Num31z0">
    <w:name w:val="WW8Num31z0"/>
    <w:rsid w:val="000F0604"/>
    <w:rPr>
      <w:rFonts w:ascii="Wingdings" w:eastAsia="Times" w:hAnsi="Wingdings" w:cs="Wingdings"/>
    </w:rPr>
  </w:style>
  <w:style w:type="character" w:customStyle="1" w:styleId="WW8Num32z0">
    <w:name w:val="WW8Num32z0"/>
    <w:rsid w:val="000F0604"/>
    <w:rPr>
      <w:rFonts w:ascii="Times New Roman" w:eastAsia="Times" w:hAnsi="Times New Roman" w:cs="Times New Roman"/>
      <w:szCs w:val="24"/>
    </w:rPr>
  </w:style>
  <w:style w:type="character" w:customStyle="1" w:styleId="WW8Num32z1">
    <w:name w:val="WW8Num32z1"/>
    <w:rsid w:val="000F0604"/>
  </w:style>
  <w:style w:type="character" w:customStyle="1" w:styleId="WW8Num32z2">
    <w:name w:val="WW8Num32z2"/>
    <w:rsid w:val="000F0604"/>
    <w:rPr>
      <w:b/>
      <w:bCs/>
    </w:rPr>
  </w:style>
  <w:style w:type="character" w:customStyle="1" w:styleId="WW8Num32z3">
    <w:name w:val="WW8Num32z3"/>
    <w:rsid w:val="000F0604"/>
  </w:style>
  <w:style w:type="character" w:customStyle="1" w:styleId="WW8Num32z4">
    <w:name w:val="WW8Num32z4"/>
    <w:rsid w:val="000F0604"/>
  </w:style>
  <w:style w:type="character" w:customStyle="1" w:styleId="WW8Num32z5">
    <w:name w:val="WW8Num32z5"/>
    <w:rsid w:val="000F0604"/>
  </w:style>
  <w:style w:type="character" w:customStyle="1" w:styleId="WW8Num32z6">
    <w:name w:val="WW8Num32z6"/>
    <w:rsid w:val="000F0604"/>
  </w:style>
  <w:style w:type="character" w:customStyle="1" w:styleId="WW8Num32z7">
    <w:name w:val="WW8Num32z7"/>
    <w:rsid w:val="000F0604"/>
  </w:style>
  <w:style w:type="character" w:customStyle="1" w:styleId="WW8Num32z8">
    <w:name w:val="WW8Num32z8"/>
    <w:rsid w:val="000F0604"/>
  </w:style>
  <w:style w:type="character" w:customStyle="1" w:styleId="WW8Num33z0">
    <w:name w:val="WW8Num33z0"/>
    <w:rsid w:val="000F0604"/>
    <w:rPr>
      <w:rFonts w:eastAsia="Times" w:cs="Times New Roman"/>
      <w:b/>
      <w:bCs/>
      <w:sz w:val="24"/>
    </w:rPr>
  </w:style>
  <w:style w:type="character" w:customStyle="1" w:styleId="WW8Num33z1">
    <w:name w:val="WW8Num33z1"/>
    <w:rsid w:val="000F0604"/>
  </w:style>
  <w:style w:type="character" w:customStyle="1" w:styleId="WW8Num33z2">
    <w:name w:val="WW8Num33z2"/>
    <w:rsid w:val="000F0604"/>
  </w:style>
  <w:style w:type="character" w:customStyle="1" w:styleId="WW8Num33z3">
    <w:name w:val="WW8Num33z3"/>
    <w:rsid w:val="000F0604"/>
  </w:style>
  <w:style w:type="character" w:customStyle="1" w:styleId="WW8Num33z4">
    <w:name w:val="WW8Num33z4"/>
    <w:rsid w:val="000F0604"/>
  </w:style>
  <w:style w:type="character" w:customStyle="1" w:styleId="WW8Num33z5">
    <w:name w:val="WW8Num33z5"/>
    <w:rsid w:val="000F0604"/>
  </w:style>
  <w:style w:type="character" w:customStyle="1" w:styleId="WW8Num33z6">
    <w:name w:val="WW8Num33z6"/>
    <w:rsid w:val="000F0604"/>
  </w:style>
  <w:style w:type="character" w:customStyle="1" w:styleId="WW8Num33z7">
    <w:name w:val="WW8Num33z7"/>
    <w:rsid w:val="000F0604"/>
  </w:style>
  <w:style w:type="character" w:customStyle="1" w:styleId="WW8Num33z8">
    <w:name w:val="WW8Num33z8"/>
    <w:rsid w:val="000F0604"/>
  </w:style>
  <w:style w:type="character" w:customStyle="1" w:styleId="WW8Num34z0">
    <w:name w:val="WW8Num34z0"/>
    <w:rsid w:val="000F0604"/>
    <w:rPr>
      <w:rFonts w:eastAsia="Times"/>
      <w:color w:val="FF0000"/>
    </w:rPr>
  </w:style>
  <w:style w:type="character" w:customStyle="1" w:styleId="WW8Num34z1">
    <w:name w:val="WW8Num34z1"/>
    <w:rsid w:val="000F0604"/>
    <w:rPr>
      <w:rFonts w:eastAsia="Calibri" w:cs="Times New Roman"/>
      <w:b/>
      <w:bCs/>
      <w:sz w:val="24"/>
      <w:szCs w:val="24"/>
    </w:rPr>
  </w:style>
  <w:style w:type="character" w:customStyle="1" w:styleId="WW8Num34z2">
    <w:name w:val="WW8Num34z2"/>
    <w:rsid w:val="000F0604"/>
  </w:style>
  <w:style w:type="character" w:customStyle="1" w:styleId="WW8Num34z3">
    <w:name w:val="WW8Num34z3"/>
    <w:rsid w:val="000F0604"/>
  </w:style>
  <w:style w:type="character" w:customStyle="1" w:styleId="WW8Num34z4">
    <w:name w:val="WW8Num34z4"/>
    <w:rsid w:val="000F0604"/>
  </w:style>
  <w:style w:type="character" w:customStyle="1" w:styleId="WW8Num34z5">
    <w:name w:val="WW8Num34z5"/>
    <w:rsid w:val="000F0604"/>
  </w:style>
  <w:style w:type="character" w:customStyle="1" w:styleId="WW8Num34z6">
    <w:name w:val="WW8Num34z6"/>
    <w:rsid w:val="000F0604"/>
  </w:style>
  <w:style w:type="character" w:customStyle="1" w:styleId="WW8Num34z7">
    <w:name w:val="WW8Num34z7"/>
    <w:rsid w:val="000F0604"/>
  </w:style>
  <w:style w:type="character" w:customStyle="1" w:styleId="WW8Num34z8">
    <w:name w:val="WW8Num34z8"/>
    <w:rsid w:val="000F0604"/>
  </w:style>
  <w:style w:type="character" w:customStyle="1" w:styleId="WW8Num35z0">
    <w:name w:val="WW8Num35z0"/>
    <w:rsid w:val="000F0604"/>
  </w:style>
  <w:style w:type="character" w:customStyle="1" w:styleId="WW8Num35z1">
    <w:name w:val="WW8Num35z1"/>
    <w:rsid w:val="000F0604"/>
  </w:style>
  <w:style w:type="character" w:customStyle="1" w:styleId="WW8Num35z2">
    <w:name w:val="WW8Num35z2"/>
    <w:rsid w:val="000F0604"/>
    <w:rPr>
      <w:rFonts w:eastAsia="Calibri" w:cs="Times New Roman"/>
      <w:b/>
      <w:bCs/>
      <w:sz w:val="24"/>
      <w:szCs w:val="24"/>
    </w:rPr>
  </w:style>
  <w:style w:type="character" w:customStyle="1" w:styleId="WW8Num35z3">
    <w:name w:val="WW8Num35z3"/>
    <w:rsid w:val="000F0604"/>
  </w:style>
  <w:style w:type="character" w:customStyle="1" w:styleId="WW8Num35z4">
    <w:name w:val="WW8Num35z4"/>
    <w:rsid w:val="000F0604"/>
  </w:style>
  <w:style w:type="character" w:customStyle="1" w:styleId="WW8Num35z5">
    <w:name w:val="WW8Num35z5"/>
    <w:rsid w:val="000F0604"/>
  </w:style>
  <w:style w:type="character" w:customStyle="1" w:styleId="WW8Num35z6">
    <w:name w:val="WW8Num35z6"/>
    <w:rsid w:val="000F0604"/>
  </w:style>
  <w:style w:type="character" w:customStyle="1" w:styleId="WW8Num35z7">
    <w:name w:val="WW8Num35z7"/>
    <w:rsid w:val="000F0604"/>
  </w:style>
  <w:style w:type="character" w:customStyle="1" w:styleId="WW8Num35z8">
    <w:name w:val="WW8Num35z8"/>
    <w:rsid w:val="000F0604"/>
  </w:style>
  <w:style w:type="character" w:customStyle="1" w:styleId="WW8Num36z0">
    <w:name w:val="WW8Num36z0"/>
    <w:rsid w:val="000F0604"/>
    <w:rPr>
      <w:rFonts w:eastAsia="Times" w:cs="Times New Roman"/>
      <w:sz w:val="24"/>
      <w:szCs w:val="24"/>
    </w:rPr>
  </w:style>
  <w:style w:type="character" w:customStyle="1" w:styleId="WW8Num36z1">
    <w:name w:val="WW8Num36z1"/>
    <w:rsid w:val="000F0604"/>
  </w:style>
  <w:style w:type="character" w:customStyle="1" w:styleId="WW8Num36z2">
    <w:name w:val="WW8Num36z2"/>
    <w:rsid w:val="000F0604"/>
  </w:style>
  <w:style w:type="character" w:customStyle="1" w:styleId="WW8Num36z3">
    <w:name w:val="WW8Num36z3"/>
    <w:rsid w:val="000F0604"/>
  </w:style>
  <w:style w:type="character" w:customStyle="1" w:styleId="WW8Num36z4">
    <w:name w:val="WW8Num36z4"/>
    <w:rsid w:val="000F0604"/>
  </w:style>
  <w:style w:type="character" w:customStyle="1" w:styleId="WW8Num36z5">
    <w:name w:val="WW8Num36z5"/>
    <w:rsid w:val="000F0604"/>
  </w:style>
  <w:style w:type="character" w:customStyle="1" w:styleId="WW8Num36z6">
    <w:name w:val="WW8Num36z6"/>
    <w:rsid w:val="000F0604"/>
  </w:style>
  <w:style w:type="character" w:customStyle="1" w:styleId="WW8Num36z7">
    <w:name w:val="WW8Num36z7"/>
    <w:rsid w:val="000F0604"/>
  </w:style>
  <w:style w:type="character" w:customStyle="1" w:styleId="WW8Num36z8">
    <w:name w:val="WW8Num36z8"/>
    <w:rsid w:val="000F0604"/>
  </w:style>
  <w:style w:type="character" w:customStyle="1" w:styleId="WW8Num37z0">
    <w:name w:val="WW8Num37z0"/>
    <w:rsid w:val="000F0604"/>
    <w:rPr>
      <w:rFonts w:eastAsia="Times" w:cs="Times New Roman"/>
      <w:sz w:val="24"/>
      <w:szCs w:val="24"/>
    </w:rPr>
  </w:style>
  <w:style w:type="character" w:customStyle="1" w:styleId="WW8Num37z1">
    <w:name w:val="WW8Num37z1"/>
    <w:rsid w:val="000F0604"/>
    <w:rPr>
      <w:rFonts w:cs="Times New Roman"/>
      <w:b/>
      <w:bCs/>
      <w:color w:val="000000"/>
      <w:sz w:val="24"/>
      <w:szCs w:val="24"/>
    </w:rPr>
  </w:style>
  <w:style w:type="character" w:customStyle="1" w:styleId="WW8Num37z2">
    <w:name w:val="WW8Num37z2"/>
    <w:rsid w:val="000F0604"/>
  </w:style>
  <w:style w:type="character" w:customStyle="1" w:styleId="WW8Num37z3">
    <w:name w:val="WW8Num37z3"/>
    <w:rsid w:val="000F0604"/>
  </w:style>
  <w:style w:type="character" w:customStyle="1" w:styleId="WW8Num37z4">
    <w:name w:val="WW8Num37z4"/>
    <w:rsid w:val="000F0604"/>
  </w:style>
  <w:style w:type="character" w:customStyle="1" w:styleId="WW8Num37z5">
    <w:name w:val="WW8Num37z5"/>
    <w:rsid w:val="000F0604"/>
  </w:style>
  <w:style w:type="character" w:customStyle="1" w:styleId="WW8Num37z6">
    <w:name w:val="WW8Num37z6"/>
    <w:rsid w:val="000F0604"/>
  </w:style>
  <w:style w:type="character" w:customStyle="1" w:styleId="WW8Num37z7">
    <w:name w:val="WW8Num37z7"/>
    <w:rsid w:val="000F0604"/>
  </w:style>
  <w:style w:type="character" w:customStyle="1" w:styleId="WW8Num37z8">
    <w:name w:val="WW8Num37z8"/>
    <w:rsid w:val="000F0604"/>
  </w:style>
  <w:style w:type="character" w:customStyle="1" w:styleId="WW8Num38z0">
    <w:name w:val="WW8Num38z0"/>
    <w:rsid w:val="000F0604"/>
  </w:style>
  <w:style w:type="character" w:customStyle="1" w:styleId="WW8Num38z1">
    <w:name w:val="WW8Num38z1"/>
    <w:rsid w:val="000F0604"/>
    <w:rPr>
      <w:rFonts w:eastAsia="Times" w:cs="Times New Roman"/>
      <w:b/>
      <w:bCs/>
      <w:i/>
      <w:iCs/>
      <w:sz w:val="24"/>
      <w:szCs w:val="24"/>
    </w:rPr>
  </w:style>
  <w:style w:type="character" w:customStyle="1" w:styleId="WW8Num38z2">
    <w:name w:val="WW8Num38z2"/>
    <w:rsid w:val="000F0604"/>
  </w:style>
  <w:style w:type="character" w:customStyle="1" w:styleId="WW8Num38z3">
    <w:name w:val="WW8Num38z3"/>
    <w:rsid w:val="000F0604"/>
  </w:style>
  <w:style w:type="character" w:customStyle="1" w:styleId="WW8Num38z4">
    <w:name w:val="WW8Num38z4"/>
    <w:rsid w:val="000F0604"/>
  </w:style>
  <w:style w:type="character" w:customStyle="1" w:styleId="WW8Num38z5">
    <w:name w:val="WW8Num38z5"/>
    <w:rsid w:val="000F0604"/>
  </w:style>
  <w:style w:type="character" w:customStyle="1" w:styleId="WW8Num38z6">
    <w:name w:val="WW8Num38z6"/>
    <w:rsid w:val="000F0604"/>
  </w:style>
  <w:style w:type="character" w:customStyle="1" w:styleId="WW8Num38z7">
    <w:name w:val="WW8Num38z7"/>
    <w:rsid w:val="000F0604"/>
  </w:style>
  <w:style w:type="character" w:customStyle="1" w:styleId="WW8Num38z8">
    <w:name w:val="WW8Num38z8"/>
    <w:rsid w:val="000F0604"/>
  </w:style>
  <w:style w:type="character" w:customStyle="1" w:styleId="WW8Num39z0">
    <w:name w:val="WW8Num39z0"/>
    <w:rsid w:val="000F0604"/>
  </w:style>
  <w:style w:type="character" w:customStyle="1" w:styleId="WW8Num39z1">
    <w:name w:val="WW8Num39z1"/>
    <w:rsid w:val="000F0604"/>
    <w:rPr>
      <w:rFonts w:cs="Times New Roman"/>
      <w:b/>
      <w:bCs/>
      <w:color w:val="FF0000"/>
      <w:sz w:val="24"/>
      <w:szCs w:val="24"/>
    </w:rPr>
  </w:style>
  <w:style w:type="character" w:customStyle="1" w:styleId="WW8Num39z2">
    <w:name w:val="WW8Num39z2"/>
    <w:rsid w:val="000F0604"/>
  </w:style>
  <w:style w:type="character" w:customStyle="1" w:styleId="WW8Num39z3">
    <w:name w:val="WW8Num39z3"/>
    <w:rsid w:val="000F0604"/>
  </w:style>
  <w:style w:type="character" w:customStyle="1" w:styleId="WW8Num39z4">
    <w:name w:val="WW8Num39z4"/>
    <w:rsid w:val="000F0604"/>
  </w:style>
  <w:style w:type="character" w:customStyle="1" w:styleId="WW8Num39z5">
    <w:name w:val="WW8Num39z5"/>
    <w:rsid w:val="000F0604"/>
  </w:style>
  <w:style w:type="character" w:customStyle="1" w:styleId="WW8Num39z6">
    <w:name w:val="WW8Num39z6"/>
    <w:rsid w:val="000F0604"/>
  </w:style>
  <w:style w:type="character" w:customStyle="1" w:styleId="WW8Num39z7">
    <w:name w:val="WW8Num39z7"/>
    <w:rsid w:val="000F0604"/>
  </w:style>
  <w:style w:type="character" w:customStyle="1" w:styleId="WW8Num39z8">
    <w:name w:val="WW8Num39z8"/>
    <w:rsid w:val="000F0604"/>
  </w:style>
  <w:style w:type="character" w:customStyle="1" w:styleId="WW8Num40z0">
    <w:name w:val="WW8Num40z0"/>
    <w:rsid w:val="000F0604"/>
    <w:rPr>
      <w:rFonts w:cs="Times New Roman"/>
      <w:b/>
      <w:bCs/>
      <w:color w:val="00000A"/>
      <w:sz w:val="24"/>
      <w:szCs w:val="24"/>
    </w:rPr>
  </w:style>
  <w:style w:type="character" w:customStyle="1" w:styleId="WW8Num40z2">
    <w:name w:val="WW8Num40z2"/>
    <w:rsid w:val="000F0604"/>
  </w:style>
  <w:style w:type="character" w:customStyle="1" w:styleId="WW8Num41z0">
    <w:name w:val="WW8Num41z0"/>
    <w:rsid w:val="000F0604"/>
  </w:style>
  <w:style w:type="character" w:customStyle="1" w:styleId="WW8Num41z1">
    <w:name w:val="WW8Num41z1"/>
    <w:rsid w:val="000F0604"/>
  </w:style>
  <w:style w:type="character" w:customStyle="1" w:styleId="WW8Num41z2">
    <w:name w:val="WW8Num41z2"/>
    <w:rsid w:val="000F0604"/>
  </w:style>
  <w:style w:type="character" w:customStyle="1" w:styleId="WW8Num41z3">
    <w:name w:val="WW8Num41z3"/>
    <w:rsid w:val="000F0604"/>
  </w:style>
  <w:style w:type="character" w:customStyle="1" w:styleId="WW8Num41z4">
    <w:name w:val="WW8Num41z4"/>
    <w:rsid w:val="000F0604"/>
  </w:style>
  <w:style w:type="character" w:customStyle="1" w:styleId="WW8Num41z5">
    <w:name w:val="WW8Num41z5"/>
    <w:rsid w:val="000F0604"/>
  </w:style>
  <w:style w:type="character" w:customStyle="1" w:styleId="WW8Num41z6">
    <w:name w:val="WW8Num41z6"/>
    <w:rsid w:val="000F0604"/>
  </w:style>
  <w:style w:type="character" w:customStyle="1" w:styleId="WW8Num41z7">
    <w:name w:val="WW8Num41z7"/>
    <w:rsid w:val="000F0604"/>
  </w:style>
  <w:style w:type="character" w:customStyle="1" w:styleId="WW8Num41z8">
    <w:name w:val="WW8Num41z8"/>
    <w:rsid w:val="000F0604"/>
  </w:style>
  <w:style w:type="character" w:customStyle="1" w:styleId="WW8Num42z0">
    <w:name w:val="WW8Num42z0"/>
    <w:rsid w:val="000F0604"/>
    <w:rPr>
      <w:rFonts w:cs="Times New Roman"/>
      <w:b/>
      <w:sz w:val="24"/>
      <w:szCs w:val="24"/>
    </w:rPr>
  </w:style>
  <w:style w:type="character" w:customStyle="1" w:styleId="WW8Num42z1">
    <w:name w:val="WW8Num42z1"/>
    <w:rsid w:val="000F0604"/>
    <w:rPr>
      <w:rFonts w:cs="Times New Roman"/>
      <w:sz w:val="24"/>
      <w:szCs w:val="24"/>
    </w:rPr>
  </w:style>
  <w:style w:type="character" w:customStyle="1" w:styleId="WW8Num42z2">
    <w:name w:val="WW8Num42z2"/>
    <w:rsid w:val="000F0604"/>
  </w:style>
  <w:style w:type="character" w:customStyle="1" w:styleId="WW8Num42z3">
    <w:name w:val="WW8Num42z3"/>
    <w:rsid w:val="000F0604"/>
  </w:style>
  <w:style w:type="character" w:customStyle="1" w:styleId="WW8Num42z4">
    <w:name w:val="WW8Num42z4"/>
    <w:rsid w:val="000F0604"/>
  </w:style>
  <w:style w:type="character" w:customStyle="1" w:styleId="WW8Num42z5">
    <w:name w:val="WW8Num42z5"/>
    <w:rsid w:val="000F0604"/>
  </w:style>
  <w:style w:type="character" w:customStyle="1" w:styleId="WW8Num42z6">
    <w:name w:val="WW8Num42z6"/>
    <w:rsid w:val="000F0604"/>
  </w:style>
  <w:style w:type="character" w:customStyle="1" w:styleId="WW8Num42z7">
    <w:name w:val="WW8Num42z7"/>
    <w:rsid w:val="000F0604"/>
  </w:style>
  <w:style w:type="character" w:customStyle="1" w:styleId="WW8Num42z8">
    <w:name w:val="WW8Num42z8"/>
    <w:rsid w:val="000F0604"/>
  </w:style>
  <w:style w:type="character" w:customStyle="1" w:styleId="WW8Num43z0">
    <w:name w:val="WW8Num43z0"/>
    <w:rsid w:val="000F0604"/>
  </w:style>
  <w:style w:type="character" w:customStyle="1" w:styleId="WW8Num43z1">
    <w:name w:val="WW8Num43z1"/>
    <w:rsid w:val="000F0604"/>
  </w:style>
  <w:style w:type="character" w:customStyle="1" w:styleId="WW8Num43z2">
    <w:name w:val="WW8Num43z2"/>
    <w:rsid w:val="000F0604"/>
  </w:style>
  <w:style w:type="character" w:customStyle="1" w:styleId="WW8Num43z3">
    <w:name w:val="WW8Num43z3"/>
    <w:rsid w:val="000F0604"/>
  </w:style>
  <w:style w:type="character" w:customStyle="1" w:styleId="WW8Num43z4">
    <w:name w:val="WW8Num43z4"/>
    <w:rsid w:val="000F0604"/>
  </w:style>
  <w:style w:type="character" w:customStyle="1" w:styleId="WW8Num43z5">
    <w:name w:val="WW8Num43z5"/>
    <w:rsid w:val="000F0604"/>
  </w:style>
  <w:style w:type="character" w:customStyle="1" w:styleId="WW8Num43z6">
    <w:name w:val="WW8Num43z6"/>
    <w:rsid w:val="000F0604"/>
  </w:style>
  <w:style w:type="character" w:customStyle="1" w:styleId="WW8Num43z7">
    <w:name w:val="WW8Num43z7"/>
    <w:rsid w:val="000F0604"/>
  </w:style>
  <w:style w:type="character" w:customStyle="1" w:styleId="WW8Num43z8">
    <w:name w:val="WW8Num43z8"/>
    <w:rsid w:val="000F0604"/>
  </w:style>
  <w:style w:type="character" w:customStyle="1" w:styleId="WW8Num44z0">
    <w:name w:val="WW8Num44z0"/>
    <w:rsid w:val="000F0604"/>
    <w:rPr>
      <w:rFonts w:eastAsia="Times" w:cs="Times New Roman"/>
      <w:sz w:val="24"/>
      <w:szCs w:val="24"/>
    </w:rPr>
  </w:style>
  <w:style w:type="character" w:customStyle="1" w:styleId="WW8Num44z1">
    <w:name w:val="WW8Num44z1"/>
    <w:rsid w:val="000F0604"/>
  </w:style>
  <w:style w:type="character" w:customStyle="1" w:styleId="WW8Num44z2">
    <w:name w:val="WW8Num44z2"/>
    <w:rsid w:val="000F0604"/>
  </w:style>
  <w:style w:type="character" w:customStyle="1" w:styleId="WW8Num44z3">
    <w:name w:val="WW8Num44z3"/>
    <w:rsid w:val="000F0604"/>
  </w:style>
  <w:style w:type="character" w:customStyle="1" w:styleId="WW8Num44z4">
    <w:name w:val="WW8Num44z4"/>
    <w:rsid w:val="000F0604"/>
  </w:style>
  <w:style w:type="character" w:customStyle="1" w:styleId="WW8Num44z5">
    <w:name w:val="WW8Num44z5"/>
    <w:rsid w:val="000F0604"/>
  </w:style>
  <w:style w:type="character" w:customStyle="1" w:styleId="WW8Num44z6">
    <w:name w:val="WW8Num44z6"/>
    <w:rsid w:val="000F0604"/>
  </w:style>
  <w:style w:type="character" w:customStyle="1" w:styleId="WW8Num44z7">
    <w:name w:val="WW8Num44z7"/>
    <w:rsid w:val="000F0604"/>
  </w:style>
  <w:style w:type="character" w:customStyle="1" w:styleId="WW8Num44z8">
    <w:name w:val="WW8Num44z8"/>
    <w:rsid w:val="000F0604"/>
  </w:style>
  <w:style w:type="character" w:customStyle="1" w:styleId="WW8Num45z0">
    <w:name w:val="WW8Num45z0"/>
    <w:rsid w:val="000F0604"/>
    <w:rPr>
      <w:rFonts w:eastAsia="Times" w:cs="Times New Roman"/>
      <w:b w:val="0"/>
      <w:bCs w:val="0"/>
      <w:i w:val="0"/>
      <w:iCs w:val="0"/>
      <w:sz w:val="24"/>
      <w:szCs w:val="24"/>
    </w:rPr>
  </w:style>
  <w:style w:type="character" w:customStyle="1" w:styleId="WW8Num45z1">
    <w:name w:val="WW8Num45z1"/>
    <w:rsid w:val="000F0604"/>
  </w:style>
  <w:style w:type="character" w:customStyle="1" w:styleId="WW8Num45z2">
    <w:name w:val="WW8Num45z2"/>
    <w:rsid w:val="000F0604"/>
  </w:style>
  <w:style w:type="character" w:customStyle="1" w:styleId="WW8Num45z3">
    <w:name w:val="WW8Num45z3"/>
    <w:rsid w:val="000F0604"/>
  </w:style>
  <w:style w:type="character" w:customStyle="1" w:styleId="WW8Num45z4">
    <w:name w:val="WW8Num45z4"/>
    <w:rsid w:val="000F0604"/>
  </w:style>
  <w:style w:type="character" w:customStyle="1" w:styleId="WW8Num45z5">
    <w:name w:val="WW8Num45z5"/>
    <w:rsid w:val="000F0604"/>
  </w:style>
  <w:style w:type="character" w:customStyle="1" w:styleId="WW8Num45z6">
    <w:name w:val="WW8Num45z6"/>
    <w:rsid w:val="000F0604"/>
  </w:style>
  <w:style w:type="character" w:customStyle="1" w:styleId="WW8Num45z7">
    <w:name w:val="WW8Num45z7"/>
    <w:rsid w:val="000F0604"/>
  </w:style>
  <w:style w:type="character" w:customStyle="1" w:styleId="WW8Num45z8">
    <w:name w:val="WW8Num45z8"/>
    <w:rsid w:val="000F0604"/>
  </w:style>
  <w:style w:type="character" w:customStyle="1" w:styleId="WW8Num46z0">
    <w:name w:val="WW8Num46z0"/>
    <w:rsid w:val="000F0604"/>
    <w:rPr>
      <w:rFonts w:cs="Times New Roman"/>
      <w:b/>
      <w:bCs/>
      <w:i w:val="0"/>
      <w:iCs/>
      <w:color w:val="00000A"/>
      <w:sz w:val="24"/>
      <w:szCs w:val="24"/>
    </w:rPr>
  </w:style>
  <w:style w:type="character" w:customStyle="1" w:styleId="WW8Num46z1">
    <w:name w:val="WW8Num46z1"/>
    <w:rsid w:val="000F0604"/>
    <w:rPr>
      <w:rFonts w:cs="Times New Roman"/>
      <w:b/>
      <w:bCs/>
      <w:color w:val="000000"/>
      <w:sz w:val="24"/>
      <w:szCs w:val="24"/>
    </w:rPr>
  </w:style>
  <w:style w:type="character" w:customStyle="1" w:styleId="WW8Num46z2">
    <w:name w:val="WW8Num46z2"/>
    <w:rsid w:val="000F0604"/>
    <w:rPr>
      <w:i/>
    </w:rPr>
  </w:style>
  <w:style w:type="character" w:customStyle="1" w:styleId="WW8Num46z3">
    <w:name w:val="WW8Num46z3"/>
    <w:rsid w:val="000F0604"/>
  </w:style>
  <w:style w:type="character" w:customStyle="1" w:styleId="WW8Num46z4">
    <w:name w:val="WW8Num46z4"/>
    <w:rsid w:val="000F0604"/>
  </w:style>
  <w:style w:type="character" w:customStyle="1" w:styleId="WW8Num46z5">
    <w:name w:val="WW8Num46z5"/>
    <w:rsid w:val="000F0604"/>
  </w:style>
  <w:style w:type="character" w:customStyle="1" w:styleId="WW8Num46z6">
    <w:name w:val="WW8Num46z6"/>
    <w:rsid w:val="000F0604"/>
  </w:style>
  <w:style w:type="character" w:customStyle="1" w:styleId="WW8Num46z7">
    <w:name w:val="WW8Num46z7"/>
    <w:rsid w:val="000F0604"/>
  </w:style>
  <w:style w:type="character" w:customStyle="1" w:styleId="WW8Num46z8">
    <w:name w:val="WW8Num46z8"/>
    <w:rsid w:val="000F0604"/>
  </w:style>
  <w:style w:type="character" w:customStyle="1" w:styleId="WW8Num47z0">
    <w:name w:val="WW8Num47z0"/>
    <w:rsid w:val="000F0604"/>
    <w:rPr>
      <w:rFonts w:eastAsia="Times" w:cs="Times New Roman"/>
    </w:rPr>
  </w:style>
  <w:style w:type="character" w:customStyle="1" w:styleId="WW8Num47z1">
    <w:name w:val="WW8Num47z1"/>
    <w:rsid w:val="000F0604"/>
  </w:style>
  <w:style w:type="character" w:customStyle="1" w:styleId="WW8Num47z2">
    <w:name w:val="WW8Num47z2"/>
    <w:rsid w:val="000F0604"/>
  </w:style>
  <w:style w:type="character" w:customStyle="1" w:styleId="WW8Num47z3">
    <w:name w:val="WW8Num47z3"/>
    <w:rsid w:val="000F0604"/>
  </w:style>
  <w:style w:type="character" w:customStyle="1" w:styleId="WW8Num47z4">
    <w:name w:val="WW8Num47z4"/>
    <w:rsid w:val="000F0604"/>
  </w:style>
  <w:style w:type="character" w:customStyle="1" w:styleId="WW8Num47z5">
    <w:name w:val="WW8Num47z5"/>
    <w:rsid w:val="000F0604"/>
  </w:style>
  <w:style w:type="character" w:customStyle="1" w:styleId="WW8Num47z6">
    <w:name w:val="WW8Num47z6"/>
    <w:rsid w:val="000F0604"/>
  </w:style>
  <w:style w:type="character" w:customStyle="1" w:styleId="WW8Num47z7">
    <w:name w:val="WW8Num47z7"/>
    <w:rsid w:val="000F0604"/>
  </w:style>
  <w:style w:type="character" w:customStyle="1" w:styleId="WW8Num47z8">
    <w:name w:val="WW8Num47z8"/>
    <w:rsid w:val="000F0604"/>
  </w:style>
  <w:style w:type="character" w:customStyle="1" w:styleId="WW8Num48z0">
    <w:name w:val="WW8Num48z0"/>
    <w:rsid w:val="000F0604"/>
  </w:style>
  <w:style w:type="character" w:customStyle="1" w:styleId="WW8Num48z1">
    <w:name w:val="WW8Num48z1"/>
    <w:rsid w:val="000F0604"/>
    <w:rPr>
      <w:rFonts w:ascii="Times New Roman" w:eastAsia="Times" w:hAnsi="Times New Roman" w:cs="Times New Roman"/>
      <w:b/>
      <w:bCs/>
      <w:sz w:val="24"/>
      <w:szCs w:val="24"/>
    </w:rPr>
  </w:style>
  <w:style w:type="character" w:customStyle="1" w:styleId="WW8Num48z2">
    <w:name w:val="WW8Num48z2"/>
    <w:rsid w:val="000F0604"/>
    <w:rPr>
      <w:rFonts w:eastAsia="Times" w:cs="Times New Roman"/>
    </w:rPr>
  </w:style>
  <w:style w:type="character" w:customStyle="1" w:styleId="WW8Num48z3">
    <w:name w:val="WW8Num48z3"/>
    <w:rsid w:val="000F0604"/>
  </w:style>
  <w:style w:type="character" w:customStyle="1" w:styleId="WW8Num48z4">
    <w:name w:val="WW8Num48z4"/>
    <w:rsid w:val="000F0604"/>
  </w:style>
  <w:style w:type="character" w:customStyle="1" w:styleId="WW8Num48z5">
    <w:name w:val="WW8Num48z5"/>
    <w:rsid w:val="000F0604"/>
  </w:style>
  <w:style w:type="character" w:customStyle="1" w:styleId="WW8Num48z6">
    <w:name w:val="WW8Num48z6"/>
    <w:rsid w:val="000F0604"/>
  </w:style>
  <w:style w:type="character" w:customStyle="1" w:styleId="WW8Num48z7">
    <w:name w:val="WW8Num48z7"/>
    <w:rsid w:val="000F0604"/>
  </w:style>
  <w:style w:type="character" w:customStyle="1" w:styleId="WW8Num48z8">
    <w:name w:val="WW8Num48z8"/>
    <w:rsid w:val="000F0604"/>
  </w:style>
  <w:style w:type="character" w:customStyle="1" w:styleId="WW8Num49z0">
    <w:name w:val="WW8Num49z0"/>
    <w:rsid w:val="000F0604"/>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49z1">
    <w:name w:val="WW8Num49z1"/>
    <w:rsid w:val="000F0604"/>
    <w:rPr>
      <w:b/>
      <w:bCs/>
    </w:rPr>
  </w:style>
  <w:style w:type="character" w:customStyle="1" w:styleId="WW8Num49z2">
    <w:name w:val="WW8Num49z2"/>
    <w:rsid w:val="000F0604"/>
  </w:style>
  <w:style w:type="character" w:customStyle="1" w:styleId="WW8Num49z3">
    <w:name w:val="WW8Num49z3"/>
    <w:rsid w:val="000F0604"/>
  </w:style>
  <w:style w:type="character" w:customStyle="1" w:styleId="WW8Num49z4">
    <w:name w:val="WW8Num49z4"/>
    <w:rsid w:val="000F0604"/>
  </w:style>
  <w:style w:type="character" w:customStyle="1" w:styleId="WW8Num49z5">
    <w:name w:val="WW8Num49z5"/>
    <w:rsid w:val="000F0604"/>
  </w:style>
  <w:style w:type="character" w:customStyle="1" w:styleId="WW8Num49z6">
    <w:name w:val="WW8Num49z6"/>
    <w:rsid w:val="000F0604"/>
  </w:style>
  <w:style w:type="character" w:customStyle="1" w:styleId="WW8Num49z7">
    <w:name w:val="WW8Num49z7"/>
    <w:rsid w:val="000F0604"/>
  </w:style>
  <w:style w:type="character" w:customStyle="1" w:styleId="WW8Num49z8">
    <w:name w:val="WW8Num49z8"/>
    <w:rsid w:val="000F0604"/>
  </w:style>
  <w:style w:type="character" w:customStyle="1" w:styleId="WW8Num50z0">
    <w:name w:val="WW8Num50z0"/>
    <w:rsid w:val="000F0604"/>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0z1">
    <w:name w:val="WW8Num50z1"/>
    <w:rsid w:val="000F0604"/>
  </w:style>
  <w:style w:type="character" w:customStyle="1" w:styleId="WW8Num50z2">
    <w:name w:val="WW8Num50z2"/>
    <w:rsid w:val="000F0604"/>
  </w:style>
  <w:style w:type="character" w:customStyle="1" w:styleId="WW8Num50z3">
    <w:name w:val="WW8Num50z3"/>
    <w:rsid w:val="000F0604"/>
  </w:style>
  <w:style w:type="character" w:customStyle="1" w:styleId="WW8Num50z4">
    <w:name w:val="WW8Num50z4"/>
    <w:rsid w:val="000F0604"/>
  </w:style>
  <w:style w:type="character" w:customStyle="1" w:styleId="WW8Num50z5">
    <w:name w:val="WW8Num50z5"/>
    <w:rsid w:val="000F0604"/>
  </w:style>
  <w:style w:type="character" w:customStyle="1" w:styleId="WW8Num50z6">
    <w:name w:val="WW8Num50z6"/>
    <w:rsid w:val="000F0604"/>
  </w:style>
  <w:style w:type="character" w:customStyle="1" w:styleId="WW8Num50z7">
    <w:name w:val="WW8Num50z7"/>
    <w:rsid w:val="000F0604"/>
  </w:style>
  <w:style w:type="character" w:customStyle="1" w:styleId="WW8Num50z8">
    <w:name w:val="WW8Num50z8"/>
    <w:rsid w:val="000F0604"/>
  </w:style>
  <w:style w:type="character" w:customStyle="1" w:styleId="WW8Num51z0">
    <w:name w:val="WW8Num51z0"/>
    <w:rsid w:val="000F0604"/>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1z1">
    <w:name w:val="WW8Num51z1"/>
    <w:rsid w:val="000F0604"/>
  </w:style>
  <w:style w:type="character" w:customStyle="1" w:styleId="WW8Num51z2">
    <w:name w:val="WW8Num51z2"/>
    <w:rsid w:val="000F0604"/>
  </w:style>
  <w:style w:type="character" w:customStyle="1" w:styleId="WW8Num51z3">
    <w:name w:val="WW8Num51z3"/>
    <w:rsid w:val="000F0604"/>
  </w:style>
  <w:style w:type="character" w:customStyle="1" w:styleId="WW8Num51z4">
    <w:name w:val="WW8Num51z4"/>
    <w:rsid w:val="000F0604"/>
  </w:style>
  <w:style w:type="character" w:customStyle="1" w:styleId="WW8Num51z5">
    <w:name w:val="WW8Num51z5"/>
    <w:rsid w:val="000F0604"/>
  </w:style>
  <w:style w:type="character" w:customStyle="1" w:styleId="WW8Num51z6">
    <w:name w:val="WW8Num51z6"/>
    <w:rsid w:val="000F0604"/>
  </w:style>
  <w:style w:type="character" w:customStyle="1" w:styleId="WW8Num51z7">
    <w:name w:val="WW8Num51z7"/>
    <w:rsid w:val="000F0604"/>
  </w:style>
  <w:style w:type="character" w:customStyle="1" w:styleId="WW8Num51z8">
    <w:name w:val="WW8Num51z8"/>
    <w:rsid w:val="000F0604"/>
  </w:style>
  <w:style w:type="character" w:customStyle="1" w:styleId="WW8Num52z0">
    <w:name w:val="WW8Num52z0"/>
    <w:rsid w:val="000F0604"/>
  </w:style>
  <w:style w:type="character" w:customStyle="1" w:styleId="WW8Num52z1">
    <w:name w:val="WW8Num52z1"/>
    <w:rsid w:val="000F0604"/>
  </w:style>
  <w:style w:type="character" w:customStyle="1" w:styleId="WW8Num52z2">
    <w:name w:val="WW8Num52z2"/>
    <w:rsid w:val="000F0604"/>
  </w:style>
  <w:style w:type="character" w:customStyle="1" w:styleId="WW8Num52z3">
    <w:name w:val="WW8Num52z3"/>
    <w:rsid w:val="000F0604"/>
  </w:style>
  <w:style w:type="character" w:customStyle="1" w:styleId="WW8Num52z4">
    <w:name w:val="WW8Num52z4"/>
    <w:rsid w:val="000F0604"/>
  </w:style>
  <w:style w:type="character" w:customStyle="1" w:styleId="WW8Num52z5">
    <w:name w:val="WW8Num52z5"/>
    <w:rsid w:val="000F0604"/>
  </w:style>
  <w:style w:type="character" w:customStyle="1" w:styleId="WW8Num52z6">
    <w:name w:val="WW8Num52z6"/>
    <w:rsid w:val="000F0604"/>
  </w:style>
  <w:style w:type="character" w:customStyle="1" w:styleId="WW8Num52z7">
    <w:name w:val="WW8Num52z7"/>
    <w:rsid w:val="000F0604"/>
  </w:style>
  <w:style w:type="character" w:customStyle="1" w:styleId="WW8Num52z8">
    <w:name w:val="WW8Num52z8"/>
    <w:rsid w:val="000F0604"/>
  </w:style>
  <w:style w:type="character" w:customStyle="1" w:styleId="WW8Num53z0">
    <w:name w:val="WW8Num53z0"/>
    <w:rsid w:val="000F0604"/>
  </w:style>
  <w:style w:type="character" w:customStyle="1" w:styleId="WW8Num53z1">
    <w:name w:val="WW8Num53z1"/>
    <w:rsid w:val="000F0604"/>
    <w:rPr>
      <w:rFonts w:cs="Times New Roman"/>
      <w:color w:val="FF0000"/>
      <w:sz w:val="24"/>
      <w:szCs w:val="24"/>
    </w:rPr>
  </w:style>
  <w:style w:type="character" w:customStyle="1" w:styleId="WW8Num53z2">
    <w:name w:val="WW8Num53z2"/>
    <w:rsid w:val="000F0604"/>
  </w:style>
  <w:style w:type="character" w:customStyle="1" w:styleId="WW8Num53z3">
    <w:name w:val="WW8Num53z3"/>
    <w:rsid w:val="000F0604"/>
  </w:style>
  <w:style w:type="character" w:customStyle="1" w:styleId="WW8Num53z4">
    <w:name w:val="WW8Num53z4"/>
    <w:rsid w:val="000F0604"/>
  </w:style>
  <w:style w:type="character" w:customStyle="1" w:styleId="WW8Num53z5">
    <w:name w:val="WW8Num53z5"/>
    <w:rsid w:val="000F0604"/>
  </w:style>
  <w:style w:type="character" w:customStyle="1" w:styleId="WW8Num53z6">
    <w:name w:val="WW8Num53z6"/>
    <w:rsid w:val="000F0604"/>
  </w:style>
  <w:style w:type="character" w:customStyle="1" w:styleId="WW8Num53z7">
    <w:name w:val="WW8Num53z7"/>
    <w:rsid w:val="000F0604"/>
  </w:style>
  <w:style w:type="character" w:customStyle="1" w:styleId="WW8Num53z8">
    <w:name w:val="WW8Num53z8"/>
    <w:rsid w:val="000F0604"/>
  </w:style>
  <w:style w:type="character" w:customStyle="1" w:styleId="Domylnaczcionkaakapitu1">
    <w:name w:val="Domyślna czcionka akapitu1"/>
    <w:rsid w:val="000F0604"/>
  </w:style>
  <w:style w:type="character" w:styleId="Hipercze">
    <w:name w:val="Hyperlink"/>
    <w:rsid w:val="000F0604"/>
    <w:rPr>
      <w:color w:val="0000FF"/>
      <w:u w:val="single"/>
    </w:rPr>
  </w:style>
  <w:style w:type="character" w:customStyle="1" w:styleId="WW8Num31z1">
    <w:name w:val="WW8Num31z1"/>
    <w:rsid w:val="000F0604"/>
    <w:rPr>
      <w:rFonts w:ascii="Courier New" w:hAnsi="Courier New" w:cs="Courier New"/>
    </w:rPr>
  </w:style>
  <w:style w:type="character" w:customStyle="1" w:styleId="WW8Num31z3">
    <w:name w:val="WW8Num31z3"/>
    <w:rsid w:val="000F0604"/>
    <w:rPr>
      <w:rFonts w:ascii="Symbol" w:hAnsi="Symbol" w:cs="Symbol"/>
    </w:rPr>
  </w:style>
  <w:style w:type="character" w:customStyle="1" w:styleId="Znakiprzypiswdolnych">
    <w:name w:val="Znaki przypisów dolnych"/>
    <w:rsid w:val="000F0604"/>
    <w:rPr>
      <w:vertAlign w:val="superscript"/>
    </w:rPr>
  </w:style>
  <w:style w:type="character" w:customStyle="1" w:styleId="WW-Znakiprzypiswdolnych">
    <w:name w:val="WW-Znaki przypisów dolnych"/>
    <w:rsid w:val="000F0604"/>
  </w:style>
  <w:style w:type="character" w:customStyle="1" w:styleId="Odwoanieprzypisudolnego1">
    <w:name w:val="Odwołanie przypisu dolnego1"/>
    <w:rsid w:val="000F0604"/>
    <w:rPr>
      <w:vertAlign w:val="superscript"/>
    </w:rPr>
  </w:style>
  <w:style w:type="character" w:customStyle="1" w:styleId="WW8Num6z2">
    <w:name w:val="WW8Num6z2"/>
    <w:rsid w:val="000F0604"/>
    <w:rPr>
      <w:rFonts w:eastAsia="Times New Roman" w:cs="Times New Roman"/>
    </w:rPr>
  </w:style>
  <w:style w:type="character" w:customStyle="1" w:styleId="WW8Num6z4">
    <w:name w:val="WW8Num6z4"/>
    <w:rsid w:val="000F0604"/>
  </w:style>
  <w:style w:type="character" w:customStyle="1" w:styleId="WW8Num6z5">
    <w:name w:val="WW8Num6z5"/>
    <w:rsid w:val="000F0604"/>
  </w:style>
  <w:style w:type="character" w:customStyle="1" w:styleId="WW8Num6z6">
    <w:name w:val="WW8Num6z6"/>
    <w:rsid w:val="000F0604"/>
  </w:style>
  <w:style w:type="character" w:customStyle="1" w:styleId="WW8Num6z7">
    <w:name w:val="WW8Num6z7"/>
    <w:rsid w:val="000F0604"/>
  </w:style>
  <w:style w:type="character" w:customStyle="1" w:styleId="WW8Num6z8">
    <w:name w:val="WW8Num6z8"/>
    <w:rsid w:val="000F0604"/>
  </w:style>
  <w:style w:type="character" w:customStyle="1" w:styleId="WW8Num59z0">
    <w:name w:val="WW8Num59z0"/>
    <w:rsid w:val="000F0604"/>
  </w:style>
  <w:style w:type="character" w:customStyle="1" w:styleId="WW8Num59z1">
    <w:name w:val="WW8Num59z1"/>
    <w:rsid w:val="000F0604"/>
  </w:style>
  <w:style w:type="character" w:customStyle="1" w:styleId="WW8Num59z2">
    <w:name w:val="WW8Num59z2"/>
    <w:rsid w:val="000F0604"/>
  </w:style>
  <w:style w:type="character" w:customStyle="1" w:styleId="WW8Num59z3">
    <w:name w:val="WW8Num59z3"/>
    <w:rsid w:val="000F0604"/>
  </w:style>
  <w:style w:type="character" w:customStyle="1" w:styleId="WW8Num59z4">
    <w:name w:val="WW8Num59z4"/>
    <w:rsid w:val="000F0604"/>
  </w:style>
  <w:style w:type="character" w:customStyle="1" w:styleId="WW8Num59z5">
    <w:name w:val="WW8Num59z5"/>
    <w:rsid w:val="000F0604"/>
  </w:style>
  <w:style w:type="character" w:customStyle="1" w:styleId="WW8Num59z6">
    <w:name w:val="WW8Num59z6"/>
    <w:rsid w:val="000F0604"/>
  </w:style>
  <w:style w:type="character" w:customStyle="1" w:styleId="WW8Num59z7">
    <w:name w:val="WW8Num59z7"/>
    <w:rsid w:val="000F0604"/>
  </w:style>
  <w:style w:type="character" w:customStyle="1" w:styleId="WW8Num59z8">
    <w:name w:val="WW8Num59z8"/>
    <w:rsid w:val="000F0604"/>
  </w:style>
  <w:style w:type="character" w:customStyle="1" w:styleId="gwp5a87874dsize">
    <w:name w:val="gwp5a87874d_size"/>
    <w:basedOn w:val="Domylnaczcionkaakapitu1"/>
    <w:rsid w:val="000F0604"/>
  </w:style>
  <w:style w:type="character" w:customStyle="1" w:styleId="tekstdokbold">
    <w:name w:val="tekst dok. bold"/>
    <w:rsid w:val="000F0604"/>
    <w:rPr>
      <w:b/>
      <w:bCs/>
    </w:rPr>
  </w:style>
  <w:style w:type="character" w:customStyle="1" w:styleId="WW8Num7z2">
    <w:name w:val="WW8Num7z2"/>
    <w:rsid w:val="000F0604"/>
    <w:rPr>
      <w:rFonts w:ascii="Wingdings" w:hAnsi="Wingdings" w:cs="Wingdings"/>
    </w:rPr>
  </w:style>
  <w:style w:type="character" w:customStyle="1" w:styleId="WW8Num7z3">
    <w:name w:val="WW8Num7z3"/>
    <w:rsid w:val="000F0604"/>
    <w:rPr>
      <w:rFonts w:ascii="Symbol" w:hAnsi="Symbol" w:cs="Symbol"/>
    </w:rPr>
  </w:style>
  <w:style w:type="character" w:customStyle="1" w:styleId="WW8Num14z1">
    <w:name w:val="WW8Num14z1"/>
    <w:rsid w:val="000F0604"/>
  </w:style>
  <w:style w:type="character" w:customStyle="1" w:styleId="WW8Num14z2">
    <w:name w:val="WW8Num14z2"/>
    <w:rsid w:val="000F0604"/>
  </w:style>
  <w:style w:type="character" w:customStyle="1" w:styleId="WW8Num14z3">
    <w:name w:val="WW8Num14z3"/>
    <w:rsid w:val="000F0604"/>
  </w:style>
  <w:style w:type="character" w:customStyle="1" w:styleId="WW8Num14z4">
    <w:name w:val="WW8Num14z4"/>
    <w:rsid w:val="000F0604"/>
  </w:style>
  <w:style w:type="character" w:customStyle="1" w:styleId="WW8Num14z5">
    <w:name w:val="WW8Num14z5"/>
    <w:rsid w:val="000F0604"/>
  </w:style>
  <w:style w:type="character" w:customStyle="1" w:styleId="WW8Num14z6">
    <w:name w:val="WW8Num14z6"/>
    <w:rsid w:val="000F0604"/>
  </w:style>
  <w:style w:type="character" w:customStyle="1" w:styleId="WW8Num14z7">
    <w:name w:val="WW8Num14z7"/>
    <w:rsid w:val="000F0604"/>
  </w:style>
  <w:style w:type="character" w:customStyle="1" w:styleId="WW8Num14z8">
    <w:name w:val="WW8Num14z8"/>
    <w:rsid w:val="000F0604"/>
  </w:style>
  <w:style w:type="character" w:customStyle="1" w:styleId="Teksttreci">
    <w:name w:val="Tekst treści_"/>
    <w:rsid w:val="000F0604"/>
    <w:rPr>
      <w:rFonts w:ascii="Times New Roman" w:hAnsi="Times New Roman" w:cs="Times New Roman"/>
      <w:sz w:val="18"/>
      <w:szCs w:val="18"/>
    </w:rPr>
  </w:style>
  <w:style w:type="character" w:customStyle="1" w:styleId="TeksttreciPogrubienieKursywa">
    <w:name w:val="Tekst treści + Pogrubienie;Kursywa"/>
    <w:rsid w:val="000F0604"/>
    <w:rPr>
      <w:rFonts w:ascii="Arial" w:eastAsia="Arial" w:hAnsi="Arial" w:cs="Arial"/>
      <w:b/>
      <w:bCs/>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TeksttreciKursywa">
    <w:name w:val="Tekst treści + Kursywa"/>
    <w:rsid w:val="000F0604"/>
    <w:rPr>
      <w:rFonts w:ascii="Arial" w:eastAsia="Arial" w:hAnsi="Arial" w:cs="Arial"/>
      <w:b w:val="0"/>
      <w:bCs w:val="0"/>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WW8Num15z1">
    <w:name w:val="WW8Num15z1"/>
    <w:rsid w:val="000F0604"/>
    <w:rPr>
      <w:rFonts w:cs="Times New Roman"/>
      <w:b/>
      <w:bCs/>
      <w:color w:val="000000"/>
      <w:sz w:val="24"/>
      <w:szCs w:val="24"/>
    </w:rPr>
  </w:style>
  <w:style w:type="character" w:customStyle="1" w:styleId="WW8Num15z2">
    <w:name w:val="WW8Num15z2"/>
    <w:rsid w:val="000F0604"/>
  </w:style>
  <w:style w:type="character" w:customStyle="1" w:styleId="WW8Num15z3">
    <w:name w:val="WW8Num15z3"/>
    <w:rsid w:val="000F0604"/>
  </w:style>
  <w:style w:type="character" w:customStyle="1" w:styleId="WW8Num15z4">
    <w:name w:val="WW8Num15z4"/>
    <w:rsid w:val="000F0604"/>
  </w:style>
  <w:style w:type="character" w:customStyle="1" w:styleId="WW8Num15z5">
    <w:name w:val="WW8Num15z5"/>
    <w:rsid w:val="000F0604"/>
  </w:style>
  <w:style w:type="character" w:customStyle="1" w:styleId="WW8Num15z6">
    <w:name w:val="WW8Num15z6"/>
    <w:rsid w:val="000F0604"/>
  </w:style>
  <w:style w:type="character" w:customStyle="1" w:styleId="WW8Num15z7">
    <w:name w:val="WW8Num15z7"/>
    <w:rsid w:val="000F0604"/>
  </w:style>
  <w:style w:type="character" w:customStyle="1" w:styleId="WW8Num15z8">
    <w:name w:val="WW8Num15z8"/>
    <w:rsid w:val="000F0604"/>
  </w:style>
  <w:style w:type="character" w:customStyle="1" w:styleId="WW8Num17z4">
    <w:name w:val="WW8Num17z4"/>
    <w:rsid w:val="000F0604"/>
  </w:style>
  <w:style w:type="character" w:customStyle="1" w:styleId="WW8Num17z5">
    <w:name w:val="WW8Num17z5"/>
    <w:rsid w:val="000F0604"/>
  </w:style>
  <w:style w:type="character" w:customStyle="1" w:styleId="WW8Num17z6">
    <w:name w:val="WW8Num17z6"/>
    <w:rsid w:val="000F0604"/>
  </w:style>
  <w:style w:type="character" w:customStyle="1" w:styleId="WW8Num17z7">
    <w:name w:val="WW8Num17z7"/>
    <w:rsid w:val="000F0604"/>
  </w:style>
  <w:style w:type="character" w:customStyle="1" w:styleId="WW8Num17z8">
    <w:name w:val="WW8Num17z8"/>
    <w:rsid w:val="000F0604"/>
  </w:style>
  <w:style w:type="character" w:customStyle="1" w:styleId="WW8Num19z1">
    <w:name w:val="WW8Num19z1"/>
    <w:rsid w:val="000F0604"/>
  </w:style>
  <w:style w:type="character" w:customStyle="1" w:styleId="WW8Num19z2">
    <w:name w:val="WW8Num19z2"/>
    <w:rsid w:val="000F0604"/>
    <w:rPr>
      <w:b/>
      <w:bCs/>
    </w:rPr>
  </w:style>
  <w:style w:type="character" w:customStyle="1" w:styleId="WW8Num19z3">
    <w:name w:val="WW8Num19z3"/>
    <w:rsid w:val="000F0604"/>
  </w:style>
  <w:style w:type="character" w:customStyle="1" w:styleId="WW8Num19z4">
    <w:name w:val="WW8Num19z4"/>
    <w:rsid w:val="000F0604"/>
  </w:style>
  <w:style w:type="character" w:customStyle="1" w:styleId="WW8Num19z5">
    <w:name w:val="WW8Num19z5"/>
    <w:rsid w:val="000F0604"/>
  </w:style>
  <w:style w:type="character" w:customStyle="1" w:styleId="WW8Num19z6">
    <w:name w:val="WW8Num19z6"/>
    <w:rsid w:val="000F0604"/>
  </w:style>
  <w:style w:type="character" w:customStyle="1" w:styleId="WW8Num19z7">
    <w:name w:val="WW8Num19z7"/>
    <w:rsid w:val="000F0604"/>
  </w:style>
  <w:style w:type="character" w:customStyle="1" w:styleId="WW8Num19z8">
    <w:name w:val="WW8Num19z8"/>
    <w:rsid w:val="000F0604"/>
  </w:style>
  <w:style w:type="character" w:customStyle="1" w:styleId="WW8Num54z0">
    <w:name w:val="WW8Num54z0"/>
    <w:rsid w:val="000F0604"/>
  </w:style>
  <w:style w:type="character" w:customStyle="1" w:styleId="WW8Num54z1">
    <w:name w:val="WW8Num54z1"/>
    <w:rsid w:val="000F0604"/>
    <w:rPr>
      <w:rFonts w:eastAsia="Times" w:cs="Times New Roman"/>
      <w:b/>
      <w:bCs/>
      <w:i/>
      <w:iCs/>
      <w:sz w:val="24"/>
      <w:szCs w:val="24"/>
    </w:rPr>
  </w:style>
  <w:style w:type="character" w:customStyle="1" w:styleId="WW8Num54z2">
    <w:name w:val="WW8Num54z2"/>
    <w:rsid w:val="000F0604"/>
  </w:style>
  <w:style w:type="character" w:customStyle="1" w:styleId="WW8Num54z3">
    <w:name w:val="WW8Num54z3"/>
    <w:rsid w:val="000F0604"/>
  </w:style>
  <w:style w:type="character" w:customStyle="1" w:styleId="WW8Num54z4">
    <w:name w:val="WW8Num54z4"/>
    <w:rsid w:val="000F0604"/>
  </w:style>
  <w:style w:type="character" w:customStyle="1" w:styleId="WW8Num54z5">
    <w:name w:val="WW8Num54z5"/>
    <w:rsid w:val="000F0604"/>
  </w:style>
  <w:style w:type="character" w:customStyle="1" w:styleId="WW8Num54z6">
    <w:name w:val="WW8Num54z6"/>
    <w:rsid w:val="000F0604"/>
  </w:style>
  <w:style w:type="character" w:customStyle="1" w:styleId="WW8Num54z7">
    <w:name w:val="WW8Num54z7"/>
    <w:rsid w:val="000F0604"/>
  </w:style>
  <w:style w:type="character" w:customStyle="1" w:styleId="WW8Num54z8">
    <w:name w:val="WW8Num54z8"/>
    <w:rsid w:val="000F0604"/>
  </w:style>
  <w:style w:type="character" w:customStyle="1" w:styleId="WW8Num61z0">
    <w:name w:val="WW8Num61z0"/>
    <w:rsid w:val="000F0604"/>
  </w:style>
  <w:style w:type="character" w:customStyle="1" w:styleId="WW8Num61z1">
    <w:name w:val="WW8Num61z1"/>
    <w:rsid w:val="000F0604"/>
  </w:style>
  <w:style w:type="character" w:customStyle="1" w:styleId="WW8Num61z2">
    <w:name w:val="WW8Num61z2"/>
    <w:rsid w:val="000F0604"/>
  </w:style>
  <w:style w:type="character" w:customStyle="1" w:styleId="WW8Num61z3">
    <w:name w:val="WW8Num61z3"/>
    <w:rsid w:val="000F0604"/>
  </w:style>
  <w:style w:type="character" w:customStyle="1" w:styleId="WW8Num61z4">
    <w:name w:val="WW8Num61z4"/>
    <w:rsid w:val="000F0604"/>
  </w:style>
  <w:style w:type="character" w:customStyle="1" w:styleId="WW8Num61z5">
    <w:name w:val="WW8Num61z5"/>
    <w:rsid w:val="000F0604"/>
  </w:style>
  <w:style w:type="character" w:customStyle="1" w:styleId="WW8Num61z6">
    <w:name w:val="WW8Num61z6"/>
    <w:rsid w:val="000F0604"/>
  </w:style>
  <w:style w:type="character" w:customStyle="1" w:styleId="WW8Num61z7">
    <w:name w:val="WW8Num61z7"/>
    <w:rsid w:val="000F0604"/>
  </w:style>
  <w:style w:type="character" w:customStyle="1" w:styleId="WW8Num61z8">
    <w:name w:val="WW8Num61z8"/>
    <w:rsid w:val="000F0604"/>
  </w:style>
  <w:style w:type="character" w:customStyle="1" w:styleId="WW8Num63z0">
    <w:name w:val="WW8Num63z0"/>
    <w:rsid w:val="000F0604"/>
    <w:rPr>
      <w:rFonts w:eastAsia="Times New Roman" w:cs="Times New Roman"/>
      <w:sz w:val="24"/>
      <w:szCs w:val="24"/>
    </w:rPr>
  </w:style>
  <w:style w:type="character" w:customStyle="1" w:styleId="WW8Num63z1">
    <w:name w:val="WW8Num63z1"/>
    <w:rsid w:val="000F0604"/>
  </w:style>
  <w:style w:type="character" w:customStyle="1" w:styleId="WW8Num63z2">
    <w:name w:val="WW8Num63z2"/>
    <w:rsid w:val="000F0604"/>
  </w:style>
  <w:style w:type="character" w:customStyle="1" w:styleId="WW8Num63z3">
    <w:name w:val="WW8Num63z3"/>
    <w:rsid w:val="000F0604"/>
  </w:style>
  <w:style w:type="character" w:customStyle="1" w:styleId="WW8Num63z4">
    <w:name w:val="WW8Num63z4"/>
    <w:rsid w:val="000F0604"/>
  </w:style>
  <w:style w:type="character" w:customStyle="1" w:styleId="WW8Num63z5">
    <w:name w:val="WW8Num63z5"/>
    <w:rsid w:val="000F0604"/>
  </w:style>
  <w:style w:type="character" w:customStyle="1" w:styleId="WW8Num63z6">
    <w:name w:val="WW8Num63z6"/>
    <w:rsid w:val="000F0604"/>
  </w:style>
  <w:style w:type="character" w:customStyle="1" w:styleId="WW8Num63z7">
    <w:name w:val="WW8Num63z7"/>
    <w:rsid w:val="000F0604"/>
  </w:style>
  <w:style w:type="character" w:customStyle="1" w:styleId="WW8Num63z8">
    <w:name w:val="WW8Num63z8"/>
    <w:rsid w:val="000F0604"/>
  </w:style>
  <w:style w:type="character" w:customStyle="1" w:styleId="WW8Num40z1">
    <w:name w:val="WW8Num40z1"/>
    <w:rsid w:val="000F0604"/>
  </w:style>
  <w:style w:type="character" w:customStyle="1" w:styleId="WW8Num40z3">
    <w:name w:val="WW8Num40z3"/>
    <w:rsid w:val="000F0604"/>
  </w:style>
  <w:style w:type="character" w:customStyle="1" w:styleId="WW8Num40z4">
    <w:name w:val="WW8Num40z4"/>
    <w:rsid w:val="000F0604"/>
  </w:style>
  <w:style w:type="character" w:customStyle="1" w:styleId="WW8Num40z5">
    <w:name w:val="WW8Num40z5"/>
    <w:rsid w:val="000F0604"/>
  </w:style>
  <w:style w:type="character" w:customStyle="1" w:styleId="WW8Num40z6">
    <w:name w:val="WW8Num40z6"/>
    <w:rsid w:val="000F0604"/>
  </w:style>
  <w:style w:type="character" w:customStyle="1" w:styleId="WW8Num40z7">
    <w:name w:val="WW8Num40z7"/>
    <w:rsid w:val="000F0604"/>
  </w:style>
  <w:style w:type="character" w:customStyle="1" w:styleId="WW8Num40z8">
    <w:name w:val="WW8Num40z8"/>
    <w:rsid w:val="000F0604"/>
  </w:style>
  <w:style w:type="character" w:customStyle="1" w:styleId="Znakiprzypiswkocowych">
    <w:name w:val="Znaki przypisów końcowych"/>
    <w:rsid w:val="000F0604"/>
    <w:rPr>
      <w:vertAlign w:val="superscript"/>
    </w:rPr>
  </w:style>
  <w:style w:type="character" w:customStyle="1" w:styleId="WW-Znakiprzypiswkocowych">
    <w:name w:val="WW-Znaki przypisów końcowych"/>
    <w:rsid w:val="000F0604"/>
  </w:style>
  <w:style w:type="character" w:styleId="Odwoanieprzypisudolnego">
    <w:name w:val="footnote reference"/>
    <w:uiPriority w:val="99"/>
    <w:rsid w:val="000F0604"/>
    <w:rPr>
      <w:vertAlign w:val="superscript"/>
    </w:rPr>
  </w:style>
  <w:style w:type="character" w:styleId="Odwoanieprzypisukocowego">
    <w:name w:val="endnote reference"/>
    <w:rsid w:val="000F0604"/>
    <w:rPr>
      <w:vertAlign w:val="superscript"/>
    </w:rPr>
  </w:style>
  <w:style w:type="character" w:customStyle="1" w:styleId="ListLabel4">
    <w:name w:val="ListLabel 4"/>
    <w:rsid w:val="000F0604"/>
    <w:rPr>
      <w:rFonts w:cs="Courier New"/>
    </w:rPr>
  </w:style>
  <w:style w:type="character" w:customStyle="1" w:styleId="ListLabel5">
    <w:name w:val="ListLabel 5"/>
    <w:rsid w:val="000F0604"/>
    <w:rPr>
      <w:sz w:val="24"/>
      <w:szCs w:val="24"/>
    </w:rPr>
  </w:style>
  <w:style w:type="character" w:customStyle="1" w:styleId="ListLabel1">
    <w:name w:val="ListLabel 1"/>
    <w:rsid w:val="000F0604"/>
    <w:rPr>
      <w:color w:val="00000A"/>
    </w:rPr>
  </w:style>
  <w:style w:type="character" w:customStyle="1" w:styleId="ListLabel2">
    <w:name w:val="ListLabel 2"/>
    <w:rsid w:val="000F0604"/>
    <w:rPr>
      <w:rFonts w:eastAsia="Times New Roman" w:cs="Times New Roman"/>
    </w:rPr>
  </w:style>
  <w:style w:type="character" w:customStyle="1" w:styleId="ListLabel3">
    <w:name w:val="ListLabel 3"/>
    <w:rsid w:val="000F0604"/>
    <w:rPr>
      <w:rFonts w:cs="Times New Roman"/>
    </w:rPr>
  </w:style>
  <w:style w:type="character" w:customStyle="1" w:styleId="ListLabel14">
    <w:name w:val="ListLabel 14"/>
    <w:rsid w:val="000F0604"/>
    <w:rPr>
      <w:i w:val="0"/>
      <w:iCs/>
    </w:rPr>
  </w:style>
  <w:style w:type="character" w:customStyle="1" w:styleId="ListLabel15">
    <w:name w:val="ListLabel 15"/>
    <w:rsid w:val="000F0604"/>
    <w:rPr>
      <w:i/>
    </w:rPr>
  </w:style>
  <w:style w:type="character" w:customStyle="1" w:styleId="ListLabel20">
    <w:name w:val="ListLabel 20"/>
    <w:rsid w:val="000F0604"/>
    <w:rPr>
      <w:sz w:val="20"/>
    </w:rPr>
  </w:style>
  <w:style w:type="paragraph" w:customStyle="1" w:styleId="Nagwek1">
    <w:name w:val="Nagłówek1"/>
    <w:basedOn w:val="Normalny"/>
    <w:next w:val="Tekstpodstawowy"/>
    <w:rsid w:val="000F0604"/>
    <w:pPr>
      <w:keepNext/>
      <w:spacing w:before="240" w:after="120"/>
    </w:pPr>
    <w:rPr>
      <w:rFonts w:ascii="Arial" w:eastAsia="Microsoft YaHei" w:hAnsi="Arial"/>
      <w:sz w:val="28"/>
      <w:szCs w:val="28"/>
    </w:rPr>
  </w:style>
  <w:style w:type="paragraph" w:styleId="Tekstpodstawowy">
    <w:name w:val="Body Text"/>
    <w:basedOn w:val="Normalny"/>
    <w:link w:val="TekstpodstawowyZnak"/>
    <w:rsid w:val="000F0604"/>
    <w:pPr>
      <w:spacing w:after="120"/>
    </w:pPr>
  </w:style>
  <w:style w:type="paragraph" w:styleId="Lista">
    <w:name w:val="List"/>
    <w:basedOn w:val="Tekstpodstawowy"/>
    <w:rsid w:val="000F0604"/>
  </w:style>
  <w:style w:type="paragraph" w:customStyle="1" w:styleId="Podpis1">
    <w:name w:val="Podpis1"/>
    <w:basedOn w:val="Normalny"/>
    <w:rsid w:val="000F0604"/>
    <w:pPr>
      <w:suppressLineNumbers/>
      <w:spacing w:before="120" w:after="120"/>
    </w:pPr>
    <w:rPr>
      <w:i/>
      <w:iCs/>
    </w:rPr>
  </w:style>
  <w:style w:type="paragraph" w:customStyle="1" w:styleId="Indeks">
    <w:name w:val="Indeks"/>
    <w:basedOn w:val="Normalny"/>
    <w:rsid w:val="000F0604"/>
    <w:pPr>
      <w:suppressLineNumbers/>
    </w:pPr>
  </w:style>
  <w:style w:type="paragraph" w:customStyle="1" w:styleId="Akapitzlist1">
    <w:name w:val="Akapit z listą1"/>
    <w:basedOn w:val="Normalny"/>
    <w:rsid w:val="000F0604"/>
    <w:pPr>
      <w:ind w:left="720"/>
    </w:pPr>
  </w:style>
  <w:style w:type="paragraph" w:customStyle="1" w:styleId="western">
    <w:name w:val="western"/>
    <w:basedOn w:val="Normalny"/>
    <w:rsid w:val="000F0604"/>
    <w:pPr>
      <w:spacing w:before="100" w:after="119" w:line="100" w:lineRule="atLeast"/>
    </w:pPr>
    <w:rPr>
      <w:rFonts w:cs="Times New Roman"/>
      <w:color w:val="000000"/>
      <w:sz w:val="16"/>
      <w:szCs w:val="16"/>
      <w:u w:val="single"/>
    </w:rPr>
  </w:style>
  <w:style w:type="paragraph" w:customStyle="1" w:styleId="Akapitzlist10">
    <w:name w:val="Akapit z listą1"/>
    <w:basedOn w:val="Normalny"/>
    <w:rsid w:val="000F0604"/>
    <w:pPr>
      <w:ind w:left="720"/>
    </w:pPr>
    <w:rPr>
      <w:color w:val="00000A"/>
    </w:rPr>
  </w:style>
  <w:style w:type="paragraph" w:styleId="Tekstprzypisudolnego">
    <w:name w:val="footnote text"/>
    <w:basedOn w:val="Normalny"/>
    <w:link w:val="TekstprzypisudolnegoZnak"/>
    <w:uiPriority w:val="99"/>
    <w:rsid w:val="000F0604"/>
    <w:pPr>
      <w:suppressLineNumbers/>
      <w:ind w:left="283" w:hanging="283"/>
    </w:pPr>
    <w:rPr>
      <w:sz w:val="20"/>
      <w:szCs w:val="20"/>
    </w:rPr>
  </w:style>
  <w:style w:type="paragraph" w:customStyle="1" w:styleId="Tekstprzypisudolnego1">
    <w:name w:val="Tekst przypisu dolnego1"/>
    <w:basedOn w:val="Normalny"/>
    <w:rsid w:val="000F0604"/>
    <w:pPr>
      <w:spacing w:line="100" w:lineRule="atLeast"/>
    </w:pPr>
    <w:rPr>
      <w:sz w:val="20"/>
      <w:szCs w:val="20"/>
    </w:rPr>
  </w:style>
  <w:style w:type="paragraph" w:customStyle="1" w:styleId="ARTartustawynprozporzdzenia">
    <w:name w:val="ART(§) – art. ustawy (§ np. rozporządzenia)"/>
    <w:rsid w:val="000F0604"/>
    <w:pPr>
      <w:suppressAutoHyphens/>
      <w:spacing w:before="120" w:line="360" w:lineRule="auto"/>
      <w:ind w:firstLine="510"/>
      <w:jc w:val="both"/>
    </w:pPr>
    <w:rPr>
      <w:rFonts w:ascii="Times" w:hAnsi="Times" w:cs="Arial"/>
      <w:kern w:val="1"/>
      <w:sz w:val="24"/>
      <w:lang w:eastAsia="ar-SA"/>
    </w:rPr>
  </w:style>
  <w:style w:type="paragraph" w:customStyle="1" w:styleId="gwp5a87874dmsonormal">
    <w:name w:val="gwp5a87874d_msonormal"/>
    <w:basedOn w:val="Normalny"/>
    <w:rsid w:val="000F0604"/>
    <w:pPr>
      <w:spacing w:before="100" w:after="100" w:line="100" w:lineRule="atLeast"/>
    </w:pPr>
    <w:rPr>
      <w:rFonts w:cs="Times New Roman"/>
    </w:rPr>
  </w:style>
  <w:style w:type="paragraph" w:customStyle="1" w:styleId="Tekstkomentarza1">
    <w:name w:val="Tekst komentarza1"/>
    <w:basedOn w:val="Normalny"/>
    <w:rsid w:val="000F0604"/>
    <w:rPr>
      <w:sz w:val="20"/>
      <w:szCs w:val="20"/>
    </w:rPr>
  </w:style>
  <w:style w:type="paragraph" w:customStyle="1" w:styleId="Znak">
    <w:name w:val="Znak"/>
    <w:basedOn w:val="Normalny"/>
    <w:rsid w:val="000F0604"/>
    <w:pPr>
      <w:spacing w:line="100" w:lineRule="atLeast"/>
    </w:pPr>
    <w:rPr>
      <w:rFonts w:cs="Times New Roman"/>
    </w:rPr>
  </w:style>
  <w:style w:type="paragraph" w:customStyle="1" w:styleId="Nagwek10">
    <w:name w:val="Nagłówek #1"/>
    <w:basedOn w:val="Normalny"/>
    <w:rsid w:val="000F0604"/>
    <w:pPr>
      <w:shd w:val="clear" w:color="auto" w:fill="FFFFFF"/>
      <w:spacing w:before="540" w:after="360" w:line="0" w:lineRule="atLeast"/>
    </w:pPr>
    <w:rPr>
      <w:rFonts w:ascii="Arial" w:eastAsia="Arial" w:hAnsi="Arial" w:cs="Arial"/>
      <w:b/>
      <w:bCs/>
      <w:sz w:val="20"/>
      <w:szCs w:val="20"/>
    </w:rPr>
  </w:style>
  <w:style w:type="paragraph" w:customStyle="1" w:styleId="Stopka2">
    <w:name w:val="Stopka (2)"/>
    <w:basedOn w:val="Normalny"/>
    <w:rsid w:val="000F0604"/>
    <w:pPr>
      <w:shd w:val="clear" w:color="auto" w:fill="FFFFFF"/>
      <w:spacing w:line="240" w:lineRule="exact"/>
    </w:pPr>
    <w:rPr>
      <w:rFonts w:ascii="Lucida Sans Unicode" w:eastAsia="Lucida Sans Unicode" w:hAnsi="Lucida Sans Unicode" w:cs="Lucida Sans Unicode"/>
      <w:sz w:val="16"/>
      <w:szCs w:val="16"/>
    </w:rPr>
  </w:style>
  <w:style w:type="paragraph" w:customStyle="1" w:styleId="Teksttreci4">
    <w:name w:val="Tekst treści (4)"/>
    <w:basedOn w:val="Normalny"/>
    <w:rsid w:val="000F0604"/>
    <w:pPr>
      <w:shd w:val="clear" w:color="auto" w:fill="FFFFFF"/>
      <w:spacing w:before="480" w:after="360" w:line="379" w:lineRule="exact"/>
      <w:ind w:hanging="580"/>
    </w:pPr>
    <w:rPr>
      <w:rFonts w:ascii="Arial" w:eastAsia="Arial" w:hAnsi="Arial" w:cs="Arial"/>
      <w:b/>
      <w:bCs/>
      <w:sz w:val="20"/>
      <w:szCs w:val="20"/>
    </w:rPr>
  </w:style>
  <w:style w:type="paragraph" w:customStyle="1" w:styleId="PKTpunkt">
    <w:name w:val="PKT – punkt"/>
    <w:rsid w:val="000F0604"/>
    <w:pPr>
      <w:suppressAutoHyphens/>
      <w:spacing w:line="360" w:lineRule="auto"/>
      <w:ind w:left="510" w:hanging="510"/>
      <w:jc w:val="both"/>
    </w:pPr>
    <w:rPr>
      <w:rFonts w:ascii="Times" w:hAnsi="Times" w:cs="Arial"/>
      <w:bCs/>
      <w:kern w:val="1"/>
      <w:sz w:val="24"/>
      <w:lang w:eastAsia="ar-SA"/>
    </w:rPr>
  </w:style>
  <w:style w:type="paragraph" w:customStyle="1" w:styleId="NormalnyWeb1">
    <w:name w:val="Normalny (Web)1"/>
    <w:basedOn w:val="Normalny"/>
    <w:rsid w:val="000F0604"/>
    <w:pPr>
      <w:spacing w:before="100" w:after="119" w:line="100" w:lineRule="atLeast"/>
    </w:pPr>
    <w:rPr>
      <w:rFonts w:cs="Times New Roman"/>
      <w:color w:val="000000"/>
      <w:u w:val="single"/>
    </w:rPr>
  </w:style>
  <w:style w:type="paragraph" w:styleId="Tekstdymka">
    <w:name w:val="Balloon Text"/>
    <w:basedOn w:val="Normalny"/>
    <w:link w:val="TekstdymkaZnak"/>
    <w:uiPriority w:val="99"/>
    <w:semiHidden/>
    <w:unhideWhenUsed/>
    <w:rsid w:val="00E44BBC"/>
    <w:rPr>
      <w:rFonts w:ascii="Segoe UI" w:hAnsi="Segoe UI" w:cs="Mangal"/>
      <w:sz w:val="18"/>
      <w:szCs w:val="16"/>
    </w:rPr>
  </w:style>
  <w:style w:type="character" w:customStyle="1" w:styleId="TekstdymkaZnak">
    <w:name w:val="Tekst dymka Znak"/>
    <w:link w:val="Tekstdymka"/>
    <w:uiPriority w:val="99"/>
    <w:semiHidden/>
    <w:rsid w:val="00E44BBC"/>
    <w:rPr>
      <w:rFonts w:ascii="Segoe UI" w:eastAsia="SimSun" w:hAnsi="Segoe UI" w:cs="Mangal"/>
      <w:kern w:val="1"/>
      <w:sz w:val="18"/>
      <w:szCs w:val="16"/>
      <w:lang w:eastAsia="hi-IN" w:bidi="hi-IN"/>
    </w:rPr>
  </w:style>
  <w:style w:type="paragraph" w:styleId="Nagwek">
    <w:name w:val="header"/>
    <w:basedOn w:val="Normalny"/>
    <w:link w:val="NagwekZnak"/>
    <w:uiPriority w:val="99"/>
    <w:unhideWhenUsed/>
    <w:rsid w:val="00D565F3"/>
    <w:pPr>
      <w:tabs>
        <w:tab w:val="center" w:pos="4536"/>
        <w:tab w:val="right" w:pos="9072"/>
      </w:tabs>
    </w:pPr>
    <w:rPr>
      <w:rFonts w:cs="Mangal"/>
      <w:szCs w:val="21"/>
    </w:rPr>
  </w:style>
  <w:style w:type="character" w:customStyle="1" w:styleId="NagwekZnak">
    <w:name w:val="Nagłówek Znak"/>
    <w:link w:val="Nagwek"/>
    <w:uiPriority w:val="99"/>
    <w:rsid w:val="00D565F3"/>
    <w:rPr>
      <w:rFonts w:eastAsia="SimSun" w:cs="Mangal"/>
      <w:kern w:val="1"/>
      <w:sz w:val="24"/>
      <w:szCs w:val="21"/>
      <w:lang w:eastAsia="hi-IN" w:bidi="hi-IN"/>
    </w:rPr>
  </w:style>
  <w:style w:type="paragraph" w:styleId="Stopka">
    <w:name w:val="footer"/>
    <w:basedOn w:val="Normalny"/>
    <w:link w:val="StopkaZnak"/>
    <w:uiPriority w:val="99"/>
    <w:unhideWhenUsed/>
    <w:rsid w:val="00D565F3"/>
    <w:pPr>
      <w:tabs>
        <w:tab w:val="center" w:pos="4536"/>
        <w:tab w:val="right" w:pos="9072"/>
      </w:tabs>
    </w:pPr>
    <w:rPr>
      <w:rFonts w:cs="Mangal"/>
      <w:szCs w:val="21"/>
    </w:rPr>
  </w:style>
  <w:style w:type="character" w:customStyle="1" w:styleId="StopkaZnak">
    <w:name w:val="Stopka Znak"/>
    <w:link w:val="Stopka"/>
    <w:uiPriority w:val="99"/>
    <w:rsid w:val="00D565F3"/>
    <w:rPr>
      <w:rFonts w:eastAsia="SimSun" w:cs="Mangal"/>
      <w:kern w:val="1"/>
      <w:sz w:val="24"/>
      <w:szCs w:val="21"/>
      <w:lang w:eastAsia="hi-IN" w:bidi="hi-IN"/>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
    <w:basedOn w:val="Normalny"/>
    <w:link w:val="AkapitzlistZnak"/>
    <w:qFormat/>
    <w:rsid w:val="00257E47"/>
    <w:pPr>
      <w:ind w:left="708"/>
    </w:pPr>
    <w:rPr>
      <w:rFonts w:cs="Mangal"/>
      <w:szCs w:val="21"/>
    </w:rPr>
  </w:style>
  <w:style w:type="character" w:customStyle="1" w:styleId="TekstpodstawowyZnak">
    <w:name w:val="Tekst podstawowy Znak"/>
    <w:link w:val="Tekstpodstawowy"/>
    <w:rsid w:val="003063D2"/>
    <w:rPr>
      <w:rFonts w:eastAsia="SimSun" w:cs="Lucida Sans"/>
      <w:kern w:val="1"/>
      <w:sz w:val="24"/>
      <w:szCs w:val="24"/>
      <w:lang w:eastAsia="hi-IN" w:bidi="hi-IN"/>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qFormat/>
    <w:rsid w:val="008507D3"/>
    <w:rPr>
      <w:rFonts w:eastAsia="SimSun" w:cs="Mangal"/>
      <w:kern w:val="1"/>
      <w:sz w:val="24"/>
      <w:szCs w:val="21"/>
      <w:lang w:eastAsia="hi-IN" w:bidi="hi-IN"/>
    </w:rPr>
  </w:style>
  <w:style w:type="character" w:customStyle="1" w:styleId="TekstprzypisudolnegoZnak">
    <w:name w:val="Tekst przypisu dolnego Znak"/>
    <w:link w:val="Tekstprzypisudolnego"/>
    <w:uiPriority w:val="99"/>
    <w:rsid w:val="008507D3"/>
    <w:rPr>
      <w:rFonts w:eastAsia="SimSun" w:cs="Lucida Sans"/>
      <w:kern w:val="1"/>
      <w:lang w:eastAsia="hi-IN" w:bidi="hi-IN"/>
    </w:rPr>
  </w:style>
  <w:style w:type="paragraph" w:customStyle="1" w:styleId="Default">
    <w:name w:val="Default"/>
    <w:rsid w:val="00F211EE"/>
    <w:pPr>
      <w:autoSpaceDE w:val="0"/>
      <w:autoSpaceDN w:val="0"/>
      <w:adjustRightInd w:val="0"/>
    </w:pPr>
    <w:rPr>
      <w:rFonts w:ascii="Symbol" w:hAnsi="Symbol" w:cs="Symbol"/>
      <w:color w:val="000000"/>
      <w:sz w:val="24"/>
      <w:szCs w:val="24"/>
    </w:rPr>
  </w:style>
  <w:style w:type="character" w:styleId="Pogrubienie">
    <w:name w:val="Strong"/>
    <w:basedOn w:val="Domylnaczcionkaakapitu"/>
    <w:uiPriority w:val="22"/>
    <w:qFormat/>
    <w:rsid w:val="00C972EE"/>
    <w:rPr>
      <w:b/>
      <w:bCs/>
    </w:rPr>
  </w:style>
  <w:style w:type="paragraph" w:customStyle="1" w:styleId="Akapitzlist2">
    <w:name w:val="Akapit z listą2"/>
    <w:basedOn w:val="Normalny"/>
    <w:rsid w:val="004B2BE9"/>
    <w:pPr>
      <w:ind w:left="720"/>
    </w:pPr>
  </w:style>
  <w:style w:type="paragraph" w:styleId="NormalnyWeb">
    <w:name w:val="Normal (Web)"/>
    <w:basedOn w:val="Normalny"/>
    <w:uiPriority w:val="99"/>
    <w:semiHidden/>
    <w:unhideWhenUsed/>
    <w:rsid w:val="004B2BE9"/>
    <w:pPr>
      <w:widowControl/>
      <w:suppressAutoHyphens w:val="0"/>
      <w:spacing w:before="100" w:beforeAutospacing="1" w:after="100" w:afterAutospacing="1"/>
    </w:pPr>
    <w:rPr>
      <w:rFonts w:eastAsia="Times New Roman" w:cs="Times New Roman"/>
      <w:kern w:val="0"/>
      <w:lang w:eastAsia="pl-PL" w:bidi="ar-SA"/>
    </w:rPr>
  </w:style>
  <w:style w:type="paragraph" w:customStyle="1" w:styleId="Textbody">
    <w:name w:val="Text body"/>
    <w:basedOn w:val="Normalny"/>
    <w:rsid w:val="00E77849"/>
    <w:pPr>
      <w:widowControl/>
      <w:autoSpaceDN w:val="0"/>
      <w:spacing w:after="120"/>
    </w:pPr>
    <w:rPr>
      <w:rFonts w:ascii="Liberation Serif" w:hAnsi="Liberation Serif"/>
      <w:kern w:val="3"/>
      <w:lang w:eastAsia="zh-CN"/>
    </w:rPr>
  </w:style>
  <w:style w:type="character" w:customStyle="1" w:styleId="markedcontent">
    <w:name w:val="markedcontent"/>
    <w:basedOn w:val="Domylnaczcionkaakapitu"/>
    <w:rsid w:val="00E77849"/>
  </w:style>
  <w:style w:type="paragraph" w:customStyle="1" w:styleId="Tekstprzypisudolnego2">
    <w:name w:val="Tekst przypisu dolnego2"/>
    <w:basedOn w:val="Normalny"/>
    <w:rsid w:val="00E717E0"/>
    <w:pPr>
      <w:spacing w:line="100" w:lineRule="atLeast"/>
    </w:pPr>
    <w:rPr>
      <w:sz w:val="20"/>
      <w:szCs w:val="20"/>
    </w:rPr>
  </w:style>
  <w:style w:type="character" w:customStyle="1" w:styleId="Odwoanieprzypisudolnego2">
    <w:name w:val="Odwołanie przypisu dolnego2"/>
    <w:basedOn w:val="Domylnaczcionkaakapitu"/>
    <w:rsid w:val="00B557F0"/>
    <w:rPr>
      <w:vertAlign w:val="superscript"/>
    </w:rPr>
  </w:style>
  <w:style w:type="paragraph" w:customStyle="1" w:styleId="v1akapitzlist1">
    <w:name w:val="v1akapitzlist1"/>
    <w:basedOn w:val="Normalny"/>
    <w:rsid w:val="00B557F0"/>
    <w:pPr>
      <w:widowControl/>
      <w:suppressAutoHyphens w:val="0"/>
      <w:spacing w:before="100" w:beforeAutospacing="1" w:after="100" w:afterAutospacing="1"/>
    </w:pPr>
    <w:rPr>
      <w:rFonts w:eastAsia="Times New Roman" w:cs="Times New Roman"/>
      <w:kern w:val="0"/>
      <w:lang w:eastAsia="pl-PL" w:bidi="ar-SA"/>
    </w:rPr>
  </w:style>
  <w:style w:type="paragraph" w:customStyle="1" w:styleId="Tekstprzypisudolnego3">
    <w:name w:val="Tekst przypisu dolnego3"/>
    <w:basedOn w:val="Normalny"/>
    <w:rsid w:val="00FC200D"/>
    <w:pPr>
      <w:spacing w:line="100" w:lineRule="atLeast"/>
    </w:pPr>
    <w:rPr>
      <w:sz w:val="20"/>
      <w:szCs w:val="20"/>
    </w:rPr>
  </w:style>
  <w:style w:type="paragraph" w:customStyle="1" w:styleId="Akapitzlist3">
    <w:name w:val="Akapit z listą3"/>
    <w:basedOn w:val="Normalny"/>
    <w:rsid w:val="00E92451"/>
    <w:pPr>
      <w:ind w:left="720"/>
    </w:pPr>
  </w:style>
  <w:style w:type="paragraph" w:styleId="Bezodstpw">
    <w:name w:val="No Spacing"/>
    <w:uiPriority w:val="1"/>
    <w:qFormat/>
    <w:rsid w:val="00E92451"/>
    <w:pPr>
      <w:widowControl w:val="0"/>
      <w:suppressAutoHyphens/>
    </w:pPr>
    <w:rPr>
      <w:rFonts w:eastAsia="SimSun" w:cs="Mangal"/>
      <w:kern w:val="1"/>
      <w:sz w:val="24"/>
      <w:szCs w:val="21"/>
      <w:lang w:eastAsia="hi-IN" w:bidi="hi-IN"/>
    </w:rPr>
  </w:style>
  <w:style w:type="paragraph" w:customStyle="1" w:styleId="Akapitzlist4">
    <w:name w:val="Akapit z listą4"/>
    <w:basedOn w:val="Normalny"/>
    <w:rsid w:val="0039417D"/>
    <w:pPr>
      <w:ind w:left="720"/>
    </w:pPr>
  </w:style>
  <w:style w:type="paragraph" w:customStyle="1" w:styleId="Akapitzlist6">
    <w:name w:val="Akapit z listą6"/>
    <w:basedOn w:val="Normalny"/>
    <w:rsid w:val="00F06261"/>
    <w:pPr>
      <w:ind w:left="720"/>
    </w:pPr>
  </w:style>
</w:styles>
</file>

<file path=word/webSettings.xml><?xml version="1.0" encoding="utf-8"?>
<w:webSettings xmlns:r="http://schemas.openxmlformats.org/officeDocument/2006/relationships" xmlns:w="http://schemas.openxmlformats.org/wordprocessingml/2006/main">
  <w:divs>
    <w:div w:id="1003430871">
      <w:bodyDiv w:val="1"/>
      <w:marLeft w:val="0"/>
      <w:marRight w:val="0"/>
      <w:marTop w:val="0"/>
      <w:marBottom w:val="0"/>
      <w:divBdr>
        <w:top w:val="none" w:sz="0" w:space="0" w:color="auto"/>
        <w:left w:val="none" w:sz="0" w:space="0" w:color="auto"/>
        <w:bottom w:val="none" w:sz="0" w:space="0" w:color="auto"/>
        <w:right w:val="none" w:sz="0" w:space="0" w:color="auto"/>
      </w:divBdr>
    </w:div>
    <w:div w:id="1277760608">
      <w:bodyDiv w:val="1"/>
      <w:marLeft w:val="0"/>
      <w:marRight w:val="0"/>
      <w:marTop w:val="0"/>
      <w:marBottom w:val="0"/>
      <w:divBdr>
        <w:top w:val="none" w:sz="0" w:space="0" w:color="auto"/>
        <w:left w:val="none" w:sz="0" w:space="0" w:color="auto"/>
        <w:bottom w:val="none" w:sz="0" w:space="0" w:color="auto"/>
        <w:right w:val="none" w:sz="0" w:space="0" w:color="auto"/>
      </w:divBdr>
      <w:divsChild>
        <w:div w:id="23501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iniportal.uz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dobryszy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dobryszyce.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s://bip.dobryszyc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puap.gov.pl/wps/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4559-FD37-4526-91DA-18F0D209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38</Pages>
  <Words>13670</Words>
  <Characters>82025</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GMINA GIDLE</vt:lpstr>
    </vt:vector>
  </TitlesOfParts>
  <Company/>
  <LinksUpToDate>false</LinksUpToDate>
  <CharactersWithSpaces>95504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GIDLE</dc:title>
  <dc:creator>Malgorzata</dc:creator>
  <cp:lastModifiedBy>T.Bak</cp:lastModifiedBy>
  <cp:revision>381</cp:revision>
  <cp:lastPrinted>2022-02-02T09:35:00Z</cp:lastPrinted>
  <dcterms:created xsi:type="dcterms:W3CDTF">2022-08-15T06:13:00Z</dcterms:created>
  <dcterms:modified xsi:type="dcterms:W3CDTF">2022-12-30T09:37:00Z</dcterms:modified>
</cp:coreProperties>
</file>